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57B" w:rsidRPr="001D757B" w:rsidRDefault="001D757B" w:rsidP="006337B0">
      <w:pPr>
        <w:ind w:left="3969"/>
        <w:contextualSpacing/>
        <w:jc w:val="right"/>
        <w:rPr>
          <w:rFonts w:ascii="Times New Roman" w:hAnsi="Times New Roman"/>
          <w:sz w:val="28"/>
          <w:szCs w:val="28"/>
        </w:rPr>
      </w:pPr>
      <w:r w:rsidRPr="001D757B">
        <w:rPr>
          <w:rFonts w:ascii="Times New Roman" w:hAnsi="Times New Roman"/>
          <w:sz w:val="28"/>
          <w:szCs w:val="28"/>
        </w:rPr>
        <w:t>«УТВЕРЖДАЮ»</w:t>
      </w:r>
    </w:p>
    <w:p w:rsidR="001D757B" w:rsidRPr="001D757B" w:rsidRDefault="001D757B" w:rsidP="006337B0">
      <w:pPr>
        <w:ind w:left="3969"/>
        <w:contextualSpacing/>
        <w:jc w:val="right"/>
        <w:rPr>
          <w:rFonts w:ascii="Times New Roman" w:hAnsi="Times New Roman"/>
          <w:sz w:val="28"/>
          <w:szCs w:val="28"/>
        </w:rPr>
      </w:pPr>
      <w:r w:rsidRPr="001D757B">
        <w:rPr>
          <w:rFonts w:ascii="Times New Roman" w:hAnsi="Times New Roman"/>
          <w:sz w:val="28"/>
          <w:szCs w:val="28"/>
        </w:rPr>
        <w:t>Директор МБОУ</w:t>
      </w:r>
    </w:p>
    <w:p w:rsidR="001D757B" w:rsidRPr="001D757B" w:rsidRDefault="001D757B" w:rsidP="006337B0">
      <w:pPr>
        <w:ind w:left="3969"/>
        <w:contextualSpacing/>
        <w:jc w:val="right"/>
        <w:rPr>
          <w:rFonts w:ascii="Times New Roman" w:hAnsi="Times New Roman"/>
          <w:sz w:val="28"/>
          <w:szCs w:val="28"/>
        </w:rPr>
      </w:pPr>
      <w:r w:rsidRPr="001D757B">
        <w:rPr>
          <w:rFonts w:ascii="Times New Roman" w:hAnsi="Times New Roman"/>
          <w:sz w:val="28"/>
          <w:szCs w:val="28"/>
        </w:rPr>
        <w:t xml:space="preserve">СОШ </w:t>
      </w:r>
      <w:r w:rsidR="00A41DDC">
        <w:rPr>
          <w:rFonts w:ascii="Times New Roman" w:hAnsi="Times New Roman"/>
          <w:sz w:val="28"/>
          <w:szCs w:val="28"/>
        </w:rPr>
        <w:t>№ 189</w:t>
      </w:r>
    </w:p>
    <w:p w:rsidR="001D757B" w:rsidRPr="001D757B" w:rsidRDefault="00A41DDC" w:rsidP="006337B0">
      <w:pPr>
        <w:ind w:left="3969"/>
        <w:contextualSpacing/>
        <w:jc w:val="right"/>
        <w:rPr>
          <w:rFonts w:ascii="Times New Roman" w:hAnsi="Times New Roman"/>
          <w:sz w:val="28"/>
          <w:szCs w:val="28"/>
        </w:rPr>
      </w:pPr>
      <w:bookmarkStart w:id="0" w:name="_GoBack"/>
      <w:bookmarkEnd w:id="0"/>
      <w:r>
        <w:rPr>
          <w:rFonts w:ascii="Times New Roman" w:hAnsi="Times New Roman"/>
          <w:sz w:val="28"/>
          <w:szCs w:val="28"/>
        </w:rPr>
        <w:t>_______  Шаталов Е.В.</w:t>
      </w:r>
    </w:p>
    <w:p w:rsidR="001D757B" w:rsidRPr="001D757B" w:rsidRDefault="00A41DDC" w:rsidP="006337B0">
      <w:pPr>
        <w:shd w:val="clear" w:color="auto" w:fill="FFFFFF"/>
        <w:ind w:left="3969"/>
        <w:contextualSpacing/>
        <w:jc w:val="right"/>
        <w:rPr>
          <w:rFonts w:ascii="Times New Roman" w:hAnsi="Times New Roman"/>
          <w:b/>
          <w:sz w:val="28"/>
          <w:szCs w:val="28"/>
        </w:rPr>
      </w:pPr>
      <w:proofErr w:type="gramStart"/>
      <w:r>
        <w:rPr>
          <w:rFonts w:ascii="Times New Roman" w:hAnsi="Times New Roman"/>
          <w:sz w:val="28"/>
          <w:szCs w:val="28"/>
        </w:rPr>
        <w:t>« 22</w:t>
      </w:r>
      <w:proofErr w:type="gramEnd"/>
      <w:r>
        <w:rPr>
          <w:rFonts w:ascii="Times New Roman" w:hAnsi="Times New Roman"/>
          <w:sz w:val="28"/>
          <w:szCs w:val="28"/>
        </w:rPr>
        <w:t>» января  2019</w:t>
      </w:r>
      <w:r w:rsidR="001D757B" w:rsidRPr="001D757B">
        <w:rPr>
          <w:rFonts w:ascii="Times New Roman" w:hAnsi="Times New Roman"/>
          <w:sz w:val="28"/>
          <w:szCs w:val="28"/>
        </w:rPr>
        <w:t xml:space="preserve"> года</w:t>
      </w:r>
    </w:p>
    <w:p w:rsidR="001D757B" w:rsidRDefault="001D757B" w:rsidP="001D757B">
      <w:pPr>
        <w:shd w:val="clear" w:color="auto" w:fill="FFFFFF"/>
        <w:contextualSpacing/>
        <w:jc w:val="center"/>
        <w:rPr>
          <w:rFonts w:ascii="Times New Roman" w:hAnsi="Times New Roman"/>
          <w:b/>
          <w:sz w:val="28"/>
          <w:szCs w:val="28"/>
        </w:rPr>
      </w:pPr>
    </w:p>
    <w:p w:rsidR="001D757B" w:rsidRPr="001D757B" w:rsidRDefault="001D757B" w:rsidP="001D757B">
      <w:pPr>
        <w:shd w:val="clear" w:color="auto" w:fill="FFFFFF"/>
        <w:contextualSpacing/>
        <w:jc w:val="center"/>
        <w:rPr>
          <w:rFonts w:ascii="Times New Roman" w:hAnsi="Times New Roman"/>
          <w:b/>
          <w:sz w:val="28"/>
          <w:szCs w:val="28"/>
        </w:rPr>
      </w:pPr>
      <w:r w:rsidRPr="001D757B">
        <w:rPr>
          <w:rFonts w:ascii="Times New Roman" w:hAnsi="Times New Roman"/>
          <w:b/>
          <w:sz w:val="28"/>
          <w:szCs w:val="28"/>
        </w:rPr>
        <w:t>ИНСТРУКЦИЯ</w:t>
      </w:r>
    </w:p>
    <w:p w:rsidR="001D757B" w:rsidRPr="001D757B" w:rsidRDefault="001D757B" w:rsidP="001D757B">
      <w:pPr>
        <w:shd w:val="clear" w:color="auto" w:fill="FFFFFF"/>
        <w:contextualSpacing/>
        <w:jc w:val="center"/>
        <w:rPr>
          <w:rFonts w:ascii="Times New Roman" w:hAnsi="Times New Roman"/>
          <w:b/>
          <w:sz w:val="28"/>
          <w:szCs w:val="28"/>
        </w:rPr>
      </w:pPr>
      <w:r w:rsidRPr="001D757B">
        <w:rPr>
          <w:rFonts w:ascii="Times New Roman" w:hAnsi="Times New Roman"/>
          <w:b/>
          <w:sz w:val="28"/>
          <w:szCs w:val="28"/>
        </w:rPr>
        <w:t>ПО ОКАЗАНИЮ ПЕРВОЙ ПОМОЩИ ПРИ НЕСЧАСТНЫХ СЛУЧАЯХ</w:t>
      </w:r>
    </w:p>
    <w:p w:rsidR="001D757B" w:rsidRPr="001D757B" w:rsidRDefault="001D757B" w:rsidP="001D757B">
      <w:pPr>
        <w:shd w:val="clear" w:color="auto" w:fill="FFFFFF"/>
        <w:contextualSpacing/>
        <w:jc w:val="center"/>
        <w:rPr>
          <w:rFonts w:ascii="Times New Roman" w:hAnsi="Times New Roman"/>
          <w:b/>
          <w:sz w:val="28"/>
          <w:szCs w:val="28"/>
        </w:rPr>
      </w:pPr>
      <w:r w:rsidRPr="001D757B">
        <w:rPr>
          <w:rFonts w:ascii="Times New Roman" w:hAnsi="Times New Roman"/>
          <w:b/>
          <w:sz w:val="28"/>
          <w:szCs w:val="28"/>
        </w:rPr>
        <w:t>И ТРЕБОВАНИЯ К КОМПЛЕКТАЦИИ АПТЕЧКИ ПЕРВОЙ ПОМОЩИ</w:t>
      </w:r>
    </w:p>
    <w:p w:rsidR="001D757B" w:rsidRPr="001D757B" w:rsidRDefault="001D757B" w:rsidP="001D757B">
      <w:pPr>
        <w:shd w:val="clear" w:color="auto" w:fill="FFFFFF"/>
        <w:contextualSpacing/>
        <w:jc w:val="center"/>
        <w:rPr>
          <w:rFonts w:ascii="Times New Roman" w:hAnsi="Times New Roman"/>
          <w:b/>
          <w:sz w:val="28"/>
          <w:szCs w:val="28"/>
        </w:rPr>
      </w:pPr>
    </w:p>
    <w:p w:rsidR="001D757B" w:rsidRPr="001D757B" w:rsidRDefault="001D757B" w:rsidP="001D757B">
      <w:pPr>
        <w:pStyle w:val="ConsPlusNormal"/>
        <w:widowControl/>
        <w:numPr>
          <w:ilvl w:val="0"/>
          <w:numId w:val="1"/>
        </w:numPr>
        <w:tabs>
          <w:tab w:val="clear" w:pos="1833"/>
          <w:tab w:val="num" w:pos="-567"/>
        </w:tabs>
        <w:spacing w:after="240"/>
        <w:ind w:left="-567" w:firstLine="0"/>
        <w:contextualSpacing/>
        <w:jc w:val="both"/>
        <w:rPr>
          <w:rFonts w:ascii="Times New Roman" w:hAnsi="Times New Roman" w:cs="Times New Roman"/>
          <w:b/>
          <w:sz w:val="28"/>
          <w:szCs w:val="28"/>
        </w:rPr>
      </w:pPr>
      <w:r w:rsidRPr="001D757B">
        <w:rPr>
          <w:rFonts w:ascii="Times New Roman" w:hAnsi="Times New Roman" w:cs="Times New Roman"/>
          <w:b/>
          <w:sz w:val="28"/>
          <w:szCs w:val="28"/>
        </w:rPr>
        <w:t>ОБЩИЕ ПОЛОЖЕНИЯ</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sz w:val="28"/>
          <w:szCs w:val="28"/>
        </w:rPr>
        <w:t xml:space="preserve">1. Настоящая инструкция по оказанию первой доврачебной помощи при несчастных случаях (далее – Инструкция) разработаны </w:t>
      </w:r>
      <w:r w:rsidR="00A41DDC">
        <w:rPr>
          <w:rFonts w:ascii="Times New Roman" w:hAnsi="Times New Roman"/>
          <w:sz w:val="28"/>
          <w:szCs w:val="28"/>
        </w:rPr>
        <w:t xml:space="preserve">для МБОУ СОШ № 189 </w:t>
      </w:r>
      <w:r w:rsidRPr="001D757B">
        <w:rPr>
          <w:rFonts w:ascii="Times New Roman" w:hAnsi="Times New Roman"/>
          <w:sz w:val="28"/>
          <w:szCs w:val="28"/>
        </w:rPr>
        <w:t xml:space="preserve">и </w:t>
      </w:r>
      <w:r w:rsidRPr="001D757B">
        <w:rPr>
          <w:rFonts w:ascii="Times New Roman" w:hAnsi="Times New Roman"/>
          <w:color w:val="auto"/>
          <w:sz w:val="28"/>
          <w:szCs w:val="28"/>
        </w:rPr>
        <w:t xml:space="preserve">предназначены для изучения всеми работниками приемов и методов оказания первой доврачебной помощи пострадавшему. </w:t>
      </w:r>
    </w:p>
    <w:p w:rsidR="001D757B" w:rsidRPr="001D757B" w:rsidRDefault="001D757B" w:rsidP="001D757B">
      <w:pPr>
        <w:shd w:val="clear" w:color="auto" w:fill="FFFFFF"/>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2. Методы, указанные в настоящей Инструкции, соответствуют законодательным актам и нормативным документам, регламентирующим охрану труда.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3. Этой Инструкцией следует руководствоваться при проведении инструктажей и проведении отработки практических навыков оказания первой доврачебной помощи при проведении занятий по охране труда в </w:t>
      </w:r>
      <w:r>
        <w:rPr>
          <w:rFonts w:ascii="Times New Roman" w:hAnsi="Times New Roman"/>
          <w:color w:val="auto"/>
          <w:sz w:val="28"/>
          <w:szCs w:val="28"/>
        </w:rPr>
        <w:t>школе</w:t>
      </w:r>
      <w:r w:rsidRPr="001D757B">
        <w:rPr>
          <w:rFonts w:ascii="Times New Roman" w:hAnsi="Times New Roman"/>
          <w:color w:val="auto"/>
          <w:sz w:val="28"/>
          <w:szCs w:val="28"/>
        </w:rPr>
        <w:t>.</w:t>
      </w:r>
    </w:p>
    <w:p w:rsidR="001D757B" w:rsidRPr="001D757B" w:rsidRDefault="001D757B" w:rsidP="001D757B">
      <w:pPr>
        <w:pStyle w:val="ConsPlusNormal"/>
        <w:widowControl/>
        <w:numPr>
          <w:ilvl w:val="0"/>
          <w:numId w:val="1"/>
        </w:numPr>
        <w:tabs>
          <w:tab w:val="clear" w:pos="1833"/>
          <w:tab w:val="num" w:pos="-567"/>
          <w:tab w:val="num" w:pos="300"/>
        </w:tabs>
        <w:spacing w:before="240" w:after="240"/>
        <w:ind w:left="-567" w:firstLine="0"/>
        <w:contextualSpacing/>
        <w:jc w:val="both"/>
        <w:rPr>
          <w:rFonts w:ascii="Times New Roman" w:hAnsi="Times New Roman" w:cs="Times New Roman"/>
          <w:b/>
          <w:sz w:val="28"/>
          <w:szCs w:val="28"/>
        </w:rPr>
      </w:pPr>
      <w:r w:rsidRPr="001D757B">
        <w:rPr>
          <w:rFonts w:ascii="Times New Roman" w:hAnsi="Times New Roman" w:cs="Times New Roman"/>
          <w:b/>
          <w:sz w:val="28"/>
          <w:szCs w:val="28"/>
        </w:rPr>
        <w:t>ОБЩИЕ ТРЕБОВАНИЯ</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1. Согласно статье 228 ТК РФ работодатель (его представитель) обязан немедленно организовать первую помощь пострадавшему и при необходимости доставку его в медицинскую организацию. В организации обязательно должна быть разработана инструкция по оказанию первой помощи при несчастных случаях на производстве).</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пострадавшему должна оказываться быстро и под руководством одного человека, так как противоречивые советы со стороны, суета, споры и растерянность ведут к потере драгоценного времени. Вместе с тем вызов врача либо при наличии возможности доставка пострадавшего в медпункт (больницу) должны быть выполнены незамедлительно.</w:t>
      </w:r>
    </w:p>
    <w:p w:rsidR="001D757B" w:rsidRPr="001D757B" w:rsidRDefault="001D757B" w:rsidP="001D757B">
      <w:pPr>
        <w:pStyle w:val="ConsNormal"/>
        <w:widowControl/>
        <w:tabs>
          <w:tab w:val="num" w:pos="-567"/>
        </w:tabs>
        <w:spacing w:after="120"/>
        <w:ind w:left="-567" w:firstLine="0"/>
        <w:contextualSpacing/>
        <w:jc w:val="both"/>
        <w:rPr>
          <w:rFonts w:ascii="Times New Roman" w:hAnsi="Times New Roman" w:cs="Times New Roman"/>
          <w:sz w:val="28"/>
          <w:szCs w:val="28"/>
        </w:rPr>
      </w:pPr>
      <w:r w:rsidRPr="001D757B">
        <w:rPr>
          <w:rFonts w:ascii="Times New Roman" w:hAnsi="Times New Roman" w:cs="Times New Roman"/>
          <w:sz w:val="28"/>
          <w:szCs w:val="28"/>
        </w:rPr>
        <w:t xml:space="preserve">2. Каждый работник </w:t>
      </w:r>
      <w:r>
        <w:rPr>
          <w:rFonts w:ascii="Times New Roman" w:hAnsi="Times New Roman" w:cs="Times New Roman"/>
          <w:sz w:val="28"/>
          <w:szCs w:val="28"/>
        </w:rPr>
        <w:t>школы</w:t>
      </w:r>
      <w:r w:rsidRPr="001D757B">
        <w:rPr>
          <w:rFonts w:ascii="Times New Roman" w:hAnsi="Times New Roman" w:cs="Times New Roman"/>
          <w:sz w:val="28"/>
          <w:szCs w:val="28"/>
        </w:rPr>
        <w:t xml:space="preserve"> должен быть обучен и уметь оказывать первую доврачебную помощь при несчастном случае.</w:t>
      </w:r>
    </w:p>
    <w:p w:rsidR="001D757B" w:rsidRPr="001D757B" w:rsidRDefault="001D757B" w:rsidP="001D757B">
      <w:pPr>
        <w:pStyle w:val="Web"/>
        <w:tabs>
          <w:tab w:val="num" w:pos="-567"/>
        </w:tabs>
        <w:spacing w:before="0" w:after="120"/>
        <w:ind w:left="-567"/>
        <w:contextualSpacing/>
        <w:jc w:val="both"/>
        <w:rPr>
          <w:rFonts w:ascii="Times New Roman"/>
          <w:sz w:val="28"/>
          <w:szCs w:val="28"/>
        </w:rPr>
      </w:pPr>
      <w:r w:rsidRPr="001D757B">
        <w:rPr>
          <w:rFonts w:ascii="Times New Roman"/>
          <w:sz w:val="28"/>
          <w:szCs w:val="28"/>
        </w:rPr>
        <w:t>В рабочем помещении должна всегда находиться в постоянной готовности аптечка первой помощи, требования к содержимому которой изложены в Приложении №1 к настоящей Инструкции.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bCs/>
          <w:color w:val="auto"/>
          <w:sz w:val="28"/>
          <w:szCs w:val="28"/>
        </w:rPr>
        <w:t>3.</w:t>
      </w:r>
      <w:r w:rsidRPr="001D757B">
        <w:rPr>
          <w:rFonts w:ascii="Times New Roman" w:hAnsi="Times New Roman"/>
          <w:color w:val="auto"/>
          <w:sz w:val="28"/>
          <w:szCs w:val="28"/>
        </w:rPr>
        <w:t xml:space="preserve"> Оказывающий помощь должен знать: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основы оказания первой доврачебной помощи (далее – ПДП);</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(симптомы) нарушений жизненно важных систем организма;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lastRenderedPageBreak/>
        <w:t>правила, методы, приемы оказания ПДП применительно к особенностям конкретной ситуации;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способы транспортировки пострадавших.</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bCs/>
          <w:color w:val="auto"/>
          <w:sz w:val="28"/>
          <w:szCs w:val="28"/>
        </w:rPr>
        <w:t xml:space="preserve">4. </w:t>
      </w:r>
      <w:r w:rsidRPr="001D757B">
        <w:rPr>
          <w:rFonts w:ascii="Times New Roman" w:hAnsi="Times New Roman"/>
          <w:color w:val="auto"/>
          <w:sz w:val="28"/>
          <w:szCs w:val="28"/>
        </w:rPr>
        <w:t>Оказывающий помощь должен быть обучен:</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оценивать состояние пострадавшего, диагностировать вид, особенности поражения (травмы), определять вид необходимой первой медицинской помощи, последовательность проведения соответствующих мероприятий;</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правильно осуществлять весь комплекс экстренной реанимационной помощи, контролировать эффективность и при необходимости корректировать реанимационные мероприятия с учетом состояния пострадавшего;</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останавливать кровотечение путем наложения жгута, давящих повязок и др.; накладывать повязки, косынки, транспортные шины при переломах костей скелета, вывихах, тяжелых ушибах;</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оказывать помощь при поражениях электрическим током, при тепловом, солнечном ударе, при острых отравлениях;</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использовать подручные средства при оказании ПДП, при переносе, погрузке, транспортировке пострадавшего;</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определить необходимость эвакуировать пострадавшего попутным (неприспособленным) транспортом;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пользоваться аптечкой скорой помощи.</w:t>
      </w:r>
    </w:p>
    <w:p w:rsidR="001D757B" w:rsidRPr="001D757B" w:rsidRDefault="001D757B" w:rsidP="001D757B">
      <w:pPr>
        <w:pStyle w:val="ConsPlusNormal"/>
        <w:widowControl/>
        <w:numPr>
          <w:ilvl w:val="0"/>
          <w:numId w:val="1"/>
        </w:numPr>
        <w:tabs>
          <w:tab w:val="clear" w:pos="1833"/>
          <w:tab w:val="num" w:pos="-567"/>
          <w:tab w:val="num" w:pos="300"/>
        </w:tabs>
        <w:spacing w:before="240" w:after="240"/>
        <w:ind w:left="-567" w:firstLine="0"/>
        <w:contextualSpacing/>
        <w:jc w:val="both"/>
        <w:rPr>
          <w:rFonts w:ascii="Times New Roman" w:hAnsi="Times New Roman" w:cs="Times New Roman"/>
          <w:b/>
          <w:sz w:val="28"/>
          <w:szCs w:val="28"/>
        </w:rPr>
      </w:pPr>
      <w:r w:rsidRPr="001D757B">
        <w:rPr>
          <w:rFonts w:ascii="Times New Roman" w:hAnsi="Times New Roman" w:cs="Times New Roman"/>
          <w:b/>
          <w:sz w:val="28"/>
          <w:szCs w:val="28"/>
        </w:rPr>
        <w:t>ПЕРВАЯ ПОМОЩЬ ПРИ КОНКРЕТНОМ НЕСЧАСТНОМ СЛУЧАЕ</w:t>
      </w:r>
    </w:p>
    <w:p w:rsidR="001D757B" w:rsidRPr="001D757B" w:rsidRDefault="001D757B" w:rsidP="001D757B">
      <w:pPr>
        <w:shd w:val="clear" w:color="auto" w:fill="FFFFFF"/>
        <w:tabs>
          <w:tab w:val="num" w:pos="-567"/>
        </w:tabs>
        <w:spacing w:after="120"/>
        <w:ind w:left="-567"/>
        <w:contextualSpacing/>
        <w:jc w:val="both"/>
        <w:rPr>
          <w:rFonts w:ascii="Times New Roman" w:hAnsi="Times New Roman"/>
          <w:b/>
          <w:sz w:val="28"/>
          <w:szCs w:val="28"/>
        </w:rPr>
      </w:pPr>
      <w:r w:rsidRPr="001D757B">
        <w:rPr>
          <w:rFonts w:ascii="Times New Roman" w:hAnsi="Times New Roman"/>
          <w:b/>
          <w:sz w:val="28"/>
          <w:szCs w:val="28"/>
        </w:rPr>
        <w:t>ПЕРЕЧЕНЬ СОСТОЯНИЙ, ПРИ КОТОРЫХ ОКАЗЫВАЕТСЯ ПЕРВАЯ ПОМОЩЬ:*</w:t>
      </w:r>
    </w:p>
    <w:p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5"/>
          <w:sz w:val="28"/>
          <w:szCs w:val="28"/>
        </w:rPr>
        <w:t>Отсутствие сознания.</w:t>
      </w:r>
    </w:p>
    <w:p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6"/>
          <w:sz w:val="28"/>
          <w:szCs w:val="28"/>
        </w:rPr>
        <w:t>Остановка дыхания и кровообращения.</w:t>
      </w:r>
    </w:p>
    <w:p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6"/>
          <w:sz w:val="28"/>
          <w:szCs w:val="28"/>
        </w:rPr>
        <w:t>Наружные кровотечения.</w:t>
      </w:r>
    </w:p>
    <w:p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5"/>
          <w:sz w:val="28"/>
          <w:szCs w:val="28"/>
        </w:rPr>
        <w:t>Инородные тела верхних дыхательных путей.</w:t>
      </w:r>
    </w:p>
    <w:p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6"/>
          <w:sz w:val="28"/>
          <w:szCs w:val="28"/>
        </w:rPr>
        <w:t>Травмы различных областей тела.</w:t>
      </w:r>
    </w:p>
    <w:p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5"/>
          <w:sz w:val="28"/>
          <w:szCs w:val="28"/>
        </w:rPr>
        <w:t>Ожоги, эффекты воздействия высоких температур, теплового излучения.</w:t>
      </w:r>
    </w:p>
    <w:p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5"/>
          <w:sz w:val="28"/>
          <w:szCs w:val="28"/>
        </w:rPr>
        <w:t>Отморожение и другие эффекты воздействия низких температур.</w:t>
      </w:r>
    </w:p>
    <w:p w:rsidR="001D757B" w:rsidRPr="001D757B" w:rsidRDefault="001D757B" w:rsidP="001D757B">
      <w:pPr>
        <w:widowControl w:val="0"/>
        <w:shd w:val="clear" w:color="auto" w:fill="FFFFFF"/>
        <w:tabs>
          <w:tab w:val="num" w:pos="-567"/>
          <w:tab w:val="left" w:pos="835"/>
        </w:tabs>
        <w:autoSpaceDE w:val="0"/>
        <w:autoSpaceDN w:val="0"/>
        <w:adjustRightInd w:val="0"/>
        <w:spacing w:after="120"/>
        <w:ind w:left="-567"/>
        <w:contextualSpacing/>
        <w:jc w:val="both"/>
        <w:rPr>
          <w:rFonts w:ascii="Times New Roman" w:hAnsi="Times New Roman"/>
          <w:spacing w:val="-6"/>
          <w:sz w:val="28"/>
          <w:szCs w:val="28"/>
        </w:rPr>
      </w:pPr>
      <w:r w:rsidRPr="001D757B">
        <w:rPr>
          <w:rFonts w:ascii="Times New Roman" w:hAnsi="Times New Roman"/>
          <w:spacing w:val="-6"/>
          <w:sz w:val="28"/>
          <w:szCs w:val="28"/>
        </w:rPr>
        <w:t>Отравления.</w:t>
      </w:r>
    </w:p>
    <w:p w:rsidR="001D757B" w:rsidRPr="001D757B" w:rsidRDefault="001D757B" w:rsidP="001D757B">
      <w:pPr>
        <w:shd w:val="clear" w:color="auto" w:fill="FFFFFF"/>
        <w:tabs>
          <w:tab w:val="num" w:pos="-567"/>
        </w:tabs>
        <w:spacing w:after="120"/>
        <w:ind w:left="-567"/>
        <w:contextualSpacing/>
        <w:jc w:val="both"/>
        <w:rPr>
          <w:rFonts w:ascii="Times New Roman" w:hAnsi="Times New Roman"/>
          <w:sz w:val="28"/>
          <w:szCs w:val="28"/>
        </w:rPr>
      </w:pPr>
      <w:r w:rsidRPr="001D757B">
        <w:rPr>
          <w:rFonts w:ascii="Times New Roman" w:hAnsi="Times New Roman"/>
          <w:b/>
          <w:iCs/>
          <w:spacing w:val="-6"/>
          <w:sz w:val="28"/>
          <w:szCs w:val="28"/>
        </w:rPr>
        <w:t>*</w:t>
      </w:r>
      <w:r w:rsidRPr="001D757B">
        <w:rPr>
          <w:rFonts w:ascii="Times New Roman" w:hAnsi="Times New Roman"/>
          <w:iCs/>
          <w:spacing w:val="-6"/>
          <w:sz w:val="28"/>
          <w:szCs w:val="28"/>
        </w:rPr>
        <w:t xml:space="preserve"> - В соответствии с частями 1 и 4 статьи 31 Федерального закона от 21 ноября 2011 года № 323-ФЗ «Об основах охраны здоровья граждан в Российской Федерации» </w:t>
      </w:r>
      <w:r w:rsidRPr="001D757B">
        <w:rPr>
          <w:rFonts w:ascii="Times New Roman" w:hAnsi="Times New Roman"/>
          <w:iCs/>
          <w:spacing w:val="-5"/>
          <w:sz w:val="28"/>
          <w:szCs w:val="28"/>
        </w:rPr>
        <w:t xml:space="preserve">первая помощь до оказания медицинской помощи оказывается гражданам при несчастных случаях, травмах, </w:t>
      </w:r>
      <w:r w:rsidRPr="001D757B">
        <w:rPr>
          <w:rFonts w:ascii="Times New Roman" w:hAnsi="Times New Roman"/>
          <w:iCs/>
          <w:spacing w:val="-6"/>
          <w:sz w:val="28"/>
          <w:szCs w:val="28"/>
        </w:rPr>
        <w:t xml:space="preserve">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w:t>
      </w:r>
      <w:r w:rsidRPr="001D757B">
        <w:rPr>
          <w:rFonts w:ascii="Times New Roman" w:hAnsi="Times New Roman"/>
          <w:iCs/>
          <w:spacing w:val="-5"/>
          <w:sz w:val="28"/>
          <w:szCs w:val="28"/>
        </w:rPr>
        <w:t xml:space="preserve">в том числе сотрудниками органов внутренних дел Российской Федерации, </w:t>
      </w:r>
      <w:r w:rsidRPr="001D757B">
        <w:rPr>
          <w:rFonts w:ascii="Times New Roman" w:hAnsi="Times New Roman"/>
          <w:iCs/>
          <w:spacing w:val="-7"/>
          <w:sz w:val="28"/>
          <w:szCs w:val="28"/>
        </w:rPr>
        <w:t xml:space="preserve">сотрудниками, военнослужащими и работниками Государственной противопожарной </w:t>
      </w:r>
      <w:r w:rsidRPr="001D757B">
        <w:rPr>
          <w:rFonts w:ascii="Times New Roman" w:hAnsi="Times New Roman"/>
          <w:iCs/>
          <w:spacing w:val="-5"/>
          <w:sz w:val="28"/>
          <w:szCs w:val="28"/>
        </w:rPr>
        <w:t xml:space="preserve">службы, спасателями аварийно-спасательных формирований и аварийно-спасательных служб. Водители транспортных средств и другие лица </w:t>
      </w:r>
      <w:r w:rsidRPr="001D757B">
        <w:rPr>
          <w:rFonts w:ascii="Times New Roman" w:hAnsi="Times New Roman"/>
          <w:iCs/>
          <w:spacing w:val="-6"/>
          <w:sz w:val="28"/>
          <w:szCs w:val="28"/>
        </w:rPr>
        <w:t>вправе оказывать первую помощь при наличии соответствующей подготовки и/</w:t>
      </w:r>
      <w:r w:rsidRPr="001D757B">
        <w:rPr>
          <w:rFonts w:ascii="Times New Roman" w:hAnsi="Times New Roman"/>
          <w:iCs/>
          <w:sz w:val="28"/>
          <w:szCs w:val="28"/>
        </w:rPr>
        <w:t>или навыков.</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b/>
          <w:color w:val="auto"/>
          <w:sz w:val="28"/>
          <w:szCs w:val="28"/>
        </w:rPr>
        <w:lastRenderedPageBreak/>
        <w:t>ПЕРВАЯ ПОМОЩЬ ПРИ НЕСЧАСТНОМ СЛУЧАЕ</w:t>
      </w:r>
      <w:r w:rsidRPr="001D757B">
        <w:rPr>
          <w:rFonts w:ascii="Times New Roman" w:hAnsi="Times New Roman"/>
          <w:color w:val="auto"/>
          <w:sz w:val="28"/>
          <w:szCs w:val="28"/>
        </w:rPr>
        <w:t xml:space="preserve"> – это простейшие срочные меры, необходимые для спасения жизни и здоровья пострадавшим при повреждениях, несчастных случаях и внезапных заболеваниях. Она оказывается на месте происшествия до прибытия врача или доставки пострадавшего в больницу.</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Первая помощь очень важна, но никогда не заменит квалифицированной (специализированной) медицинской помощи, если в ней нуждается пострадавший. Не следует пытаться лечить пострадавшего – это дело врача-специалиста.</w:t>
      </w:r>
    </w:p>
    <w:p w:rsidR="001D757B" w:rsidRPr="001D757B" w:rsidRDefault="001D757B" w:rsidP="001D757B">
      <w:pPr>
        <w:shd w:val="clear" w:color="auto" w:fill="FFFFFF"/>
        <w:tabs>
          <w:tab w:val="num" w:pos="-567"/>
        </w:tabs>
        <w:spacing w:after="120"/>
        <w:ind w:left="-567"/>
        <w:contextualSpacing/>
        <w:jc w:val="both"/>
        <w:rPr>
          <w:rFonts w:ascii="Times New Roman" w:hAnsi="Times New Roman"/>
          <w:b/>
          <w:sz w:val="28"/>
          <w:szCs w:val="28"/>
        </w:rPr>
      </w:pPr>
      <w:r w:rsidRPr="001D757B">
        <w:rPr>
          <w:rFonts w:ascii="Times New Roman" w:hAnsi="Times New Roman"/>
          <w:b/>
          <w:sz w:val="28"/>
          <w:szCs w:val="28"/>
        </w:rPr>
        <w:t>ПЕРЕЧЕНЬ МЕРОПРИЯТИЙ ПО ОКАЗАНИЮ ПЕРВОЙ ПОМОЩИ:</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 Мероприятия по оценке обстановки и обеспечению безопасных условий для оказания первой помощи:</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 определение угрожающих факторов для собственной жизни и здоровья;</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2) определение угрожающих факторов для жизни и здоровья пострадавшего;</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3) устранение угрожающих факторов для жизни и здоровья;</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4) прекращение действия повреждающих факторов на пострадавшего;</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5) оценка количества пострадавших;</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6) извлечение пострадавшего из транспортного средства или других труднодоступных мест;</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7) перемещение пострадавшего.</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3. Определение наличия сознания у пострадавшего.</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4. Мероприятия по восстановлению проходимости дыхательных путей и определению признаков жизни у пострадавшего:</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 запрокидывание головы с подъемом подбородка;</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2) выдвижение нижней челюсти;</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3) определение наличия дыхания с помощью слуха, зрения и осязания;</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4) определение наличия кровообращения, проверка пульса на магистральных артериях.</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5. Мероприятия по проведению сердечно-легочной реанимации до появления признаков жизни:</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 давление руками на грудину пострадавшего;</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2) искусственное дыхание «Рот ко рту»;</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3) искусственное дыхание «Рот к носу»;</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4) искусственное дыхание с использованием устройства для искусственного дыхания</w:t>
      </w:r>
      <w:r w:rsidRPr="001D757B">
        <w:rPr>
          <w:b/>
          <w:sz w:val="28"/>
          <w:szCs w:val="28"/>
        </w:rPr>
        <w:t>*</w:t>
      </w:r>
      <w:r w:rsidRPr="001D757B">
        <w:rPr>
          <w:sz w:val="28"/>
          <w:szCs w:val="28"/>
        </w:rPr>
        <w:t xml:space="preserve">. </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6. Мероприятия по поддержанию проходимости дыхательных путей:</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 придание устойчивого бокового положения;</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2) запрокидывание головы с подъемом подбородка;</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3) выдвижение нижней челюсти.</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lastRenderedPageBreak/>
        <w:t>7. Мероприятия по обзорному осмотру пострадавшего и временной остановке наружного кровотечения:</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 обзорный осмотр пострадавшего на наличие кровотечений;</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2) пальцевое прижатие артерии;</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3) наложение жгута;</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4) максимальное сгибание конечности в суставе;</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5) прямое давление на рану;</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6) наложение давящей повязки.</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8.Мероприятия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 проведение осмотра головы;</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2) проведение осмотра шеи;</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3) проведение осмотра груди;</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4) проведение осмотра спины;</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5) проведение осмотра живота и таза;</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6) проведение осмотра конечностей;</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 xml:space="preserve">7) наложение повязок при травмах различных областей тела, в том числе </w:t>
      </w:r>
      <w:proofErr w:type="spellStart"/>
      <w:r w:rsidRPr="001D757B">
        <w:rPr>
          <w:sz w:val="28"/>
          <w:szCs w:val="28"/>
        </w:rPr>
        <w:t>окклюзионной</w:t>
      </w:r>
      <w:proofErr w:type="spellEnd"/>
      <w:r w:rsidRPr="001D757B">
        <w:rPr>
          <w:sz w:val="28"/>
          <w:szCs w:val="28"/>
        </w:rPr>
        <w:t xml:space="preserve"> (герметизирующей) при ранении грудной клетки;</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 xml:space="preserve">8) проведение иммобилизации (с помощью подручных средств, </w:t>
      </w:r>
      <w:proofErr w:type="spellStart"/>
      <w:r w:rsidRPr="001D757B">
        <w:rPr>
          <w:sz w:val="28"/>
          <w:szCs w:val="28"/>
        </w:rPr>
        <w:t>аутоиммобилизация</w:t>
      </w:r>
      <w:proofErr w:type="spellEnd"/>
      <w:r w:rsidRPr="001D757B">
        <w:rPr>
          <w:sz w:val="28"/>
          <w:szCs w:val="28"/>
        </w:rPr>
        <w:t xml:space="preserve">, с использованием изделий медицинского назначения*); </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 xml:space="preserve">9) фиксация шейного отдела позвоночника (вручную, подручными средствами, с использованием изделий медицинского назначения*); </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10)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11) местное охлаждение при травмах, термических ожогах и иных воздействиях высоких температур или теплового излучения;</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12) термоизоляция при отморожениях и других эффектах воздействия низких температур.</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9. Придание пострадавшему оптимального положения тела.</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10. Контроль состояния пострадавшего (сознание, дыхание, кровообращение) и оказание психологической поддержки.</w:t>
      </w:r>
    </w:p>
    <w:p w:rsidR="001D757B" w:rsidRPr="001D757B" w:rsidRDefault="001D757B" w:rsidP="001D757B">
      <w:pPr>
        <w:pStyle w:val="FORMATTEXT"/>
        <w:tabs>
          <w:tab w:val="num" w:pos="-567"/>
        </w:tabs>
        <w:spacing w:after="120"/>
        <w:ind w:left="-567"/>
        <w:contextualSpacing/>
        <w:jc w:val="both"/>
        <w:rPr>
          <w:sz w:val="28"/>
          <w:szCs w:val="28"/>
        </w:rPr>
      </w:pPr>
      <w:r w:rsidRPr="001D757B">
        <w:rPr>
          <w:sz w:val="28"/>
          <w:szCs w:val="28"/>
        </w:rP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1D757B" w:rsidRDefault="001D757B" w:rsidP="001D757B">
      <w:pPr>
        <w:pStyle w:val="FORMATTEXT"/>
        <w:tabs>
          <w:tab w:val="num" w:pos="-567"/>
        </w:tabs>
        <w:spacing w:after="120"/>
        <w:ind w:left="-567"/>
        <w:contextualSpacing/>
        <w:jc w:val="both"/>
        <w:rPr>
          <w:sz w:val="28"/>
          <w:szCs w:val="28"/>
        </w:rPr>
      </w:pPr>
      <w:r w:rsidRPr="001D757B">
        <w:rPr>
          <w:b/>
          <w:sz w:val="28"/>
          <w:szCs w:val="28"/>
        </w:rPr>
        <w:t>*</w:t>
      </w:r>
      <w:r w:rsidRPr="001D757B">
        <w:rPr>
          <w:sz w:val="28"/>
          <w:szCs w:val="28"/>
        </w:rPr>
        <w:t xml:space="preserve"> - В соответствии с утвержденными требованиями к комплектации медицинскими изделиями аптечек (укладок, наборов, комплектов) для оказания первой помощи - см. приказ Минздрава России от 7 ноября 2012 года № 586н. </w:t>
      </w:r>
    </w:p>
    <w:p w:rsidR="00A41DDC" w:rsidRDefault="00A41DDC" w:rsidP="001D757B">
      <w:pPr>
        <w:pStyle w:val="FORMATTEXT"/>
        <w:tabs>
          <w:tab w:val="num" w:pos="-567"/>
        </w:tabs>
        <w:spacing w:after="120"/>
        <w:ind w:left="-567"/>
        <w:contextualSpacing/>
        <w:jc w:val="both"/>
        <w:rPr>
          <w:sz w:val="28"/>
          <w:szCs w:val="28"/>
        </w:rPr>
      </w:pPr>
    </w:p>
    <w:p w:rsidR="00A41DDC" w:rsidRDefault="00A41DDC" w:rsidP="001D757B">
      <w:pPr>
        <w:pStyle w:val="FORMATTEXT"/>
        <w:tabs>
          <w:tab w:val="num" w:pos="-567"/>
        </w:tabs>
        <w:spacing w:after="120"/>
        <w:ind w:left="-567"/>
        <w:contextualSpacing/>
        <w:jc w:val="both"/>
        <w:rPr>
          <w:sz w:val="28"/>
          <w:szCs w:val="28"/>
        </w:rPr>
      </w:pPr>
    </w:p>
    <w:p w:rsidR="00A41DDC" w:rsidRPr="001D757B" w:rsidRDefault="00A41DDC" w:rsidP="001D757B">
      <w:pPr>
        <w:pStyle w:val="FORMATTEXT"/>
        <w:tabs>
          <w:tab w:val="num" w:pos="-567"/>
        </w:tabs>
        <w:spacing w:after="120"/>
        <w:ind w:left="-567"/>
        <w:contextualSpacing/>
        <w:jc w:val="both"/>
        <w:rPr>
          <w:sz w:val="28"/>
          <w:szCs w:val="28"/>
        </w:rPr>
      </w:pP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lastRenderedPageBreak/>
        <w:t xml:space="preserve">1. </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ВЫВИХ</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Вывих – это смещение суставных концов костей, частично или полностью нарушающее их взаимное соприкосновение.</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ПРИЗНАКИ: появление интенсивной боли в области пораженного сустава; нарушение функции конечности, проявляющееся в невозможности производить активные движения; вынужденное положение конечности и деформация формы сустава; смещение суставной головки с запустеванием суставной капсулы и пружинящая фиксация конечности при ее ненормальном положении.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При оказании первой помощи в неясных случаях, когда не представилось возможным отличить вывих от перелома, с пострадавшим следует поступать так, будто у него явный перелом костей.</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2.</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КРОВОТЕЧЕНИЕ</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Кровотечением называют излияние крови из поврежденных кровеносных сосудов. 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АРТЕРИАЛЬНОЕ КРОВОТЕЧЕНИЕ возникает при повреждении артерий и является наиболее опасным.</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из раны сильной пульсирующей струей бьет кровь алого цвета.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кровотечении в области виска прижатие артерии производится впереди мочки уха, у скуловой кости.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кровотечении в области щеки сосуды следует прижимать к краю нижней челюсти, впереди жевательной мышцы.</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lastRenderedPageBreak/>
        <w:t>При кровотечении из ран лица, языка, волосистой части головы прижатию к поперечному отростку шейного позвонка подлежит сонная артерия, по переднему краю грудино-ключично-сосцевидной мышцы, у ее середины.</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кровотечении в области плеча подключичную артерию прижимают под ключицей к ребру; подмышечная артерия прижимается в подмышечной впадине к головке плечевой кости.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кровотечении в области предплечья и локтевого сгиба прижимают плечевую артерию у внутреннего края двуглавой мышцы плеча (бицепса)к плечевой кости.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кровотечении в паховой области прижимается брюшная аорта кулаком ниже и слева от пупка к позвоночнику.</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кровотечении в области бедра прижатие осуществляется к горизонтальной ветви лобковой кости в точке, расположенной ниже паховой связки.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быть использован любой подручный материал (резиновая трубка, брючный ремень, платок, веревка и т.п.).</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Порядок наложения кровоостанавливающего жгута: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Жгут накладывают при повреждении крупных артерий конечностей выше раны, чтобы он полностью пережимал артерию.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К жгуту обязательно прикрепляется записка с указанием времени наложения жгута.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Жгут накладывается не более чем на 1,5-2 часа, а в холодное время года продолжительность пребывания жгута сокращается до 1 часа.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ВЕНОЗНОЕ КРОВОТЕЧЕНИЕ возникает при повреждении стенок вен.</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из раны медленной непрерывной струей вытекает темная кровь.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lastRenderedPageBreak/>
        <w:t>ПЕРВАЯ ПОМОЩЬ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КАПИЛЛЯРНОЕ КРОВОТЕЧЕНИЕ является следствием повреждения мельчайших кровеносных сосудов (капилляров).</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кровоточит вся раневая поверхность.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 xml:space="preserve">3. </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ОБМОРОК</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ОБМОРОК – внезапная кратковременная потеря сознания, сопровождающаяся ослаблением деятельности сердца и дыхания. Возникает при быстро развивающемся малокровии головного мозга и продолжается от нескольких секунд до 5-10 минут и более.</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Обморок выражается во внезапно наступающей дурноте, головокружении, слабости и потере сознания.</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при обмороке от теплового или солнечного удара.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При </w:t>
      </w:r>
      <w:r w:rsidRPr="001D757B">
        <w:rPr>
          <w:rFonts w:ascii="Times New Roman" w:hAnsi="Times New Roman"/>
          <w:bCs/>
          <w:color w:val="auto"/>
          <w:sz w:val="28"/>
          <w:szCs w:val="28"/>
        </w:rPr>
        <w:t>тепловом и солнечном ударе</w:t>
      </w:r>
      <w:r w:rsidRPr="001D757B">
        <w:rPr>
          <w:rFonts w:ascii="Times New Roman" w:hAnsi="Times New Roman"/>
          <w:color w:val="auto"/>
          <w:sz w:val="28"/>
          <w:szCs w:val="28"/>
        </w:rPr>
        <w:t xml:space="preserve"> происходит прилив крови к мозгу. Пострадавший чувствует внезапную слабость, головную боль, возникает рвота, дыхание становится поверхностным.</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i/>
          <w:iCs/>
          <w:color w:val="auto"/>
          <w:sz w:val="28"/>
          <w:szCs w:val="28"/>
        </w:rPr>
        <w:t>Доврачебная помощь</w:t>
      </w:r>
      <w:r w:rsidRPr="001D757B">
        <w:rPr>
          <w:rFonts w:ascii="Times New Roman" w:hAnsi="Times New Roman"/>
          <w:color w:val="auto"/>
          <w:sz w:val="28"/>
          <w:szCs w:val="28"/>
        </w:rPr>
        <w:t>: пострадавшего необходимо вывести или вынести из жаркого помещения или удалить в тень или прохладное помещение, обеспечив приток свежего воздуха. Его следует уложить так, чтобы голова была выше туловища, расстегнуть одежду, стесняющую дыхание, положить на голову лед или делать холодные примочки, смочить грудь холодной водой, давать нюхать нашатырный спирт. Если пострадавший в сознании, нужно дать ему выпить 15–20 капель настойки валерианы, разведя в 1/3 стакана воды.</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Если дыхание прекратилось или очень слабое, а пульс не прощупывается, необходимо сразу же начать делать искусственное дыхание и массаж сердца и срочно вызвать врача</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lastRenderedPageBreak/>
        <w:t xml:space="preserve">4. </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ПЕРЕЛОМ</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ПЕРЕЛОМ – это нарушение целости кости, вызванное насилием или патологическим процессом. 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сильные боли, деформация и нарушение двигательной функции конечности, укорочение конечности, своеобразный костный хруст.</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переломах черепа будут наблюдаться тошнота, рвота, нарушение сознания, замедление пульса – признаки сотрясения (ушиба) головного мозга, кровотечение из носа и ушей.</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Переломы таза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нарушениям сердечно-сосудистой и дыхательной систем. При повреждении спинного мозга и его корешков нарушается его проводимость.</w:t>
      </w:r>
    </w:p>
    <w:p w:rsid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ПЕРВАЯ ПОМОЩЬ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Пораженному даются обезболивающие препараты: баралгин, </w:t>
      </w:r>
      <w:proofErr w:type="spellStart"/>
      <w:r w:rsidRPr="001D757B">
        <w:rPr>
          <w:rFonts w:ascii="Times New Roman" w:hAnsi="Times New Roman"/>
          <w:color w:val="auto"/>
          <w:sz w:val="28"/>
          <w:szCs w:val="28"/>
        </w:rPr>
        <w:t>седелгин</w:t>
      </w:r>
      <w:proofErr w:type="spellEnd"/>
      <w:r w:rsidRPr="001D757B">
        <w:rPr>
          <w:rFonts w:ascii="Times New Roman" w:hAnsi="Times New Roman"/>
          <w:color w:val="auto"/>
          <w:sz w:val="28"/>
          <w:szCs w:val="28"/>
        </w:rPr>
        <w:t>, анальгин, амидопирин, димедрол, дозировка в зависимости от возраста пострадавшего.</w:t>
      </w:r>
    </w:p>
    <w:p w:rsidR="00A41DDC" w:rsidRDefault="00A41DDC" w:rsidP="001D757B">
      <w:pPr>
        <w:tabs>
          <w:tab w:val="num" w:pos="-567"/>
        </w:tabs>
        <w:spacing w:after="120"/>
        <w:ind w:left="-567"/>
        <w:contextualSpacing/>
        <w:jc w:val="both"/>
        <w:rPr>
          <w:rFonts w:ascii="Times New Roman" w:hAnsi="Times New Roman"/>
          <w:color w:val="auto"/>
          <w:sz w:val="28"/>
          <w:szCs w:val="28"/>
        </w:rPr>
      </w:pPr>
    </w:p>
    <w:p w:rsidR="00A41DDC" w:rsidRPr="001D757B" w:rsidRDefault="00A41DDC" w:rsidP="001D757B">
      <w:pPr>
        <w:tabs>
          <w:tab w:val="num" w:pos="-567"/>
        </w:tabs>
        <w:spacing w:after="120"/>
        <w:ind w:left="-567"/>
        <w:contextualSpacing/>
        <w:jc w:val="both"/>
        <w:rPr>
          <w:rFonts w:ascii="Times New Roman" w:hAnsi="Times New Roman"/>
          <w:color w:val="auto"/>
          <w:sz w:val="28"/>
          <w:szCs w:val="28"/>
        </w:rPr>
      </w:pP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lastRenderedPageBreak/>
        <w:t>5.</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РАНЫ</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РАНЫ (ранения) - являются из наиболее частых поводов для оказания первой помощи. Раной называется 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 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Резаные раны. 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Колотые раны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Рубленые раны. Для таких ран характерны глубокое повреждение тканей, широкое зияние, ушиб и сотрясение окружающих тканей.</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Ушибленные и рваные раны характеризуются большим количеством размятых, ушибленных, пропитанных кровью тканей. Ушибленные кровеносные сосуды </w:t>
      </w:r>
      <w:proofErr w:type="spellStart"/>
      <w:r w:rsidRPr="001D757B">
        <w:rPr>
          <w:rFonts w:ascii="Times New Roman" w:hAnsi="Times New Roman"/>
          <w:color w:val="auto"/>
          <w:sz w:val="28"/>
          <w:szCs w:val="28"/>
        </w:rPr>
        <w:t>тромбированы</w:t>
      </w:r>
      <w:proofErr w:type="spellEnd"/>
      <w:r w:rsidRPr="001D757B">
        <w:rPr>
          <w:rFonts w:ascii="Times New Roman" w:hAnsi="Times New Roman"/>
          <w:color w:val="auto"/>
          <w:sz w:val="28"/>
          <w:szCs w:val="28"/>
        </w:rPr>
        <w:t>.</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огнестрельном ранении пострадавший нуждается в срочной квалифицированной медицинской помощи.</w:t>
      </w:r>
    </w:p>
    <w:p w:rsid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w:t>
      </w:r>
    </w:p>
    <w:p w:rsidR="00A41DDC" w:rsidRDefault="00A41DDC" w:rsidP="001D757B">
      <w:pPr>
        <w:tabs>
          <w:tab w:val="num" w:pos="-567"/>
        </w:tabs>
        <w:spacing w:after="120"/>
        <w:ind w:left="-567"/>
        <w:contextualSpacing/>
        <w:jc w:val="both"/>
        <w:rPr>
          <w:rFonts w:ascii="Times New Roman" w:hAnsi="Times New Roman"/>
          <w:color w:val="auto"/>
          <w:sz w:val="28"/>
          <w:szCs w:val="28"/>
        </w:rPr>
      </w:pPr>
    </w:p>
    <w:p w:rsidR="00A41DDC" w:rsidRPr="001D757B" w:rsidRDefault="00A41DDC" w:rsidP="001D757B">
      <w:pPr>
        <w:tabs>
          <w:tab w:val="num" w:pos="-567"/>
        </w:tabs>
        <w:spacing w:after="120"/>
        <w:ind w:left="-567"/>
        <w:contextualSpacing/>
        <w:jc w:val="both"/>
        <w:rPr>
          <w:rFonts w:ascii="Times New Roman" w:hAnsi="Times New Roman"/>
          <w:color w:val="auto"/>
          <w:sz w:val="28"/>
          <w:szCs w:val="28"/>
        </w:rPr>
      </w:pP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lastRenderedPageBreak/>
        <w:t>5-1.</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ШОК</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Шок (бесчувствие) — состояние организма в результате нарушения кровообращения, дыхания и обмена веществ. Это серьезная реакция организма на ранения, представляющая большую опасность для жизни человека.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iCs/>
          <w:color w:val="auto"/>
          <w:sz w:val="28"/>
          <w:szCs w:val="28"/>
        </w:rPr>
        <w:t>ПРИЗНИКИ шокового состояния</w:t>
      </w:r>
      <w:r w:rsidRPr="001D757B">
        <w:rPr>
          <w:rFonts w:ascii="Times New Roman" w:hAnsi="Times New Roman"/>
          <w:color w:val="auto"/>
          <w:sz w:val="28"/>
          <w:szCs w:val="28"/>
        </w:rPr>
        <w:t>:</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бледность кожных покровов;</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помрачение (вплоть до потери) сознания;</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холодный пот;</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расширение зрачков;</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ускорение дыхания и пульса;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падение кровяного давления;</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в тяжелых случаях может быть рвота, пепельный цвет лица, </w:t>
      </w:r>
      <w:proofErr w:type="spellStart"/>
      <w:r w:rsidRPr="001D757B">
        <w:rPr>
          <w:rFonts w:ascii="Times New Roman" w:hAnsi="Times New Roman"/>
          <w:color w:val="auto"/>
          <w:sz w:val="28"/>
          <w:szCs w:val="28"/>
        </w:rPr>
        <w:t>синюшность</w:t>
      </w:r>
      <w:proofErr w:type="spellEnd"/>
      <w:r w:rsidRPr="001D757B">
        <w:rPr>
          <w:rFonts w:ascii="Times New Roman" w:hAnsi="Times New Roman"/>
          <w:color w:val="auto"/>
          <w:sz w:val="28"/>
          <w:szCs w:val="28"/>
        </w:rPr>
        <w:t xml:space="preserve"> кожных покровов, непроизвольное </w:t>
      </w:r>
      <w:proofErr w:type="spellStart"/>
      <w:r w:rsidRPr="001D757B">
        <w:rPr>
          <w:rFonts w:ascii="Times New Roman" w:hAnsi="Times New Roman"/>
          <w:color w:val="auto"/>
          <w:sz w:val="28"/>
          <w:szCs w:val="28"/>
        </w:rPr>
        <w:t>кало</w:t>
      </w:r>
      <w:proofErr w:type="spellEnd"/>
      <w:r w:rsidRPr="001D757B">
        <w:rPr>
          <w:rFonts w:ascii="Times New Roman" w:hAnsi="Times New Roman"/>
          <w:color w:val="auto"/>
          <w:sz w:val="28"/>
          <w:szCs w:val="28"/>
        </w:rPr>
        <w:t>- и мочеиспускание.</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iCs/>
          <w:color w:val="auto"/>
          <w:sz w:val="28"/>
          <w:szCs w:val="28"/>
        </w:rPr>
        <w:t>ПЕРВАЯ ПОМОЩЬ: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оказать необходимую помощь соответственно виду ранения (остановить кровотечение, иммобилизовать место перелома и т. п.);</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укутать пострадавшего одеялом, уложив его горизонтально с несколько опущенной головой;</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жажде (исключая ранения брюшной полости) необходимо дать выпить пострадавшему немного воды;</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немедленно вызвать квалифицированную медицинскую помощь;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исключительно бережно транспортировать пострадавшего на носилках в лечебное учреждение.</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6.</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РАСТЯЖЕНИЕ</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РАСТЯЖЕНИЕ – повреждение мягких тканей (связок, мышц, сухожилий, нервов) под влиянием силы, не нарушающей их целости. 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ПЕРВАЯ ПОМОЩЬ предусматривает обеспечение покоя пострадавшему, тугое </w:t>
      </w:r>
      <w:proofErr w:type="spellStart"/>
      <w:r w:rsidRPr="001D757B">
        <w:rPr>
          <w:rFonts w:ascii="Times New Roman" w:hAnsi="Times New Roman"/>
          <w:color w:val="auto"/>
          <w:sz w:val="28"/>
          <w:szCs w:val="28"/>
        </w:rPr>
        <w:t>бинтование</w:t>
      </w:r>
      <w:proofErr w:type="spellEnd"/>
      <w:r w:rsidRPr="001D757B">
        <w:rPr>
          <w:rFonts w:ascii="Times New Roman" w:hAnsi="Times New Roman"/>
          <w:color w:val="auto"/>
          <w:sz w:val="28"/>
          <w:szCs w:val="28"/>
        </w:rPr>
        <w:t xml:space="preserve"> поврежденного сустава, обеспечивающее его подвижность и уменьшение кровоизлияния. Затем необходимо обратиться к врачу – травматологу.</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7.</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ИСКУССТВЕННОЕ ДЫХАНИЕ</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ИСКУССТВЕННОЕ ДЫХАНИЕ – неотложная мера первой помощи при утоплении, удушении, поражении электрическим током, тепловом и солнечном </w:t>
      </w:r>
      <w:r w:rsidRPr="001D757B">
        <w:rPr>
          <w:rFonts w:ascii="Times New Roman" w:hAnsi="Times New Roman"/>
          <w:color w:val="auto"/>
          <w:sz w:val="28"/>
          <w:szCs w:val="28"/>
        </w:rPr>
        <w:lastRenderedPageBreak/>
        <w:t>ударах. Осуществляется до тех пор, пока у пострадавшего полностью не восстановится дыхание.</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МЕХАНИЗМ ИСКУССТВЕННОГО ДЫХАНИЯ следующий:</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пострадавшего положить на горизонтальную поверхность;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очистить рот и глотку пострадавшего от слюны, слизи, земли и других посторонних предметов, если челюсти плотно сжаты – раздвинуть их;</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запрокинуть голову пострадавшего назад, положив одну руку на лоб, а другую на затылок;</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частота искусственного дыхания – 16-18 раз в минуту;</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периодически освобождать желудок пострадавшего от воздуха, надавливая на подложечную область.</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8.</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МАССАЖ СЕРДЦА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МАССАЖ СЕРДЦА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ВНЕЗАПНОЙ ОСТАНОВКИ СЕРДЦА – потеря сознания, резкая бледность, исчезновение пульса, прекращение дыхания или появление редких судорожных вдохов, расширение зрачков.</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МЕХАНИЗМ НАРУЖНОГО МАССАЖА СЕРДЦА заключается в следующем: при резком толчкообразном надавливании на грудную клетку происходит смещение ее на 3-</w:t>
      </w:r>
      <w:smartTag w:uri="urn:schemas-microsoft-com:office:smarttags" w:element="metricconverter">
        <w:smartTagPr>
          <w:attr w:name="ProductID" w:val="5 см"/>
        </w:smartTagPr>
        <w:r w:rsidRPr="001D757B">
          <w:rPr>
            <w:rFonts w:ascii="Times New Roman" w:hAnsi="Times New Roman"/>
            <w:color w:val="auto"/>
            <w:sz w:val="28"/>
            <w:szCs w:val="28"/>
          </w:rPr>
          <w:t>5 см</w:t>
        </w:r>
      </w:smartTag>
      <w:r w:rsidRPr="001D757B">
        <w:rPr>
          <w:rFonts w:ascii="Times New Roman" w:hAnsi="Times New Roman"/>
          <w:color w:val="auto"/>
          <w:sz w:val="28"/>
          <w:szCs w:val="28"/>
        </w:rPr>
        <w:t>, этому способствует расслабление мышц у пострадавшего, находящегося в состоянии агонии. Указанное движение приводит к сдавливанию сердца,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w:t>
      </w:r>
      <w:smartTag w:uri="urn:schemas-microsoft-com:office:smarttags" w:element="metricconverter">
        <w:smartTagPr>
          <w:attr w:name="ProductID" w:val="2 см"/>
        </w:smartTagPr>
        <w:r w:rsidRPr="001D757B">
          <w:rPr>
            <w:rFonts w:ascii="Times New Roman" w:hAnsi="Times New Roman"/>
            <w:color w:val="auto"/>
            <w:sz w:val="28"/>
            <w:szCs w:val="28"/>
          </w:rPr>
          <w:t>2 см</w:t>
        </w:r>
      </w:smartTag>
      <w:r w:rsidRPr="001D757B">
        <w:rPr>
          <w:rFonts w:ascii="Times New Roman" w:hAnsi="Times New Roman"/>
          <w:color w:val="auto"/>
          <w:sz w:val="28"/>
          <w:szCs w:val="28"/>
        </w:rPr>
        <w:t>.</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w:t>
      </w:r>
      <w:r w:rsidRPr="001D757B">
        <w:rPr>
          <w:rFonts w:ascii="Times New Roman" w:hAnsi="Times New Roman"/>
          <w:color w:val="auto"/>
          <w:sz w:val="28"/>
          <w:szCs w:val="28"/>
        </w:rPr>
        <w:lastRenderedPageBreak/>
        <w:t>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 xml:space="preserve">9. </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ОТРАВЛЕНИЯ ОКИСЬЮ УГЛЕРОДА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ОТРАВЛЕНИЯ ОКИСЬЮ УГЛЕРОДА наступают при его вдыхании и относятся к острым отравлениям. Образование окиси углерода происходит при горении и в производственных условиях.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ПОРАЖАЮЩЕЕ ДЕЙСТВИЕ окиси углерода основано на реакции соединения с гемоглобином (химическое соединение крови, состоящее из белка и железа, осуществляющее снабжение ткани кислородом), в результате чего 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головная боль, головокружение, тошнота, рвота, оглушенное состояние, резкая мышечная слабость, затемнение сознания, потеря сознания, кома.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(ригидность) мышц, учащенное поверхностное дыхание, учащенное сердцебиение. Смерть наступает при остановке дыхания и сердечной деятельности.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Необходимо:</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вынести пострадавшего на свежий воздух;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освободить шею и грудную клетку от стесняющей одежды;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поднести к носу нашатырный спирт;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по возможности провести ингаляцию кислорода;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при необходимости сделать искусственное дыхание и непрямой массаж сердца;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срочно доставить в лечебное учреждение. </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 xml:space="preserve">10. </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ЭЛЕКТРОТРАВМА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ЭЛЕКТРОТРАВМА возникает при непосредственном или косвенном контакте человека с источником электроэнергии. Под влиянием тепла (</w:t>
      </w:r>
      <w:proofErr w:type="spellStart"/>
      <w:r w:rsidRPr="001D757B">
        <w:rPr>
          <w:rFonts w:ascii="Times New Roman" w:hAnsi="Times New Roman"/>
          <w:color w:val="auto"/>
          <w:sz w:val="28"/>
          <w:szCs w:val="28"/>
        </w:rPr>
        <w:t>джоулево</w:t>
      </w:r>
      <w:proofErr w:type="spellEnd"/>
      <w:r w:rsidRPr="001D757B">
        <w:rPr>
          <w:rFonts w:ascii="Times New Roman" w:hAnsi="Times New Roman"/>
          <w:color w:val="auto"/>
          <w:sz w:val="28"/>
          <w:szCs w:val="28"/>
        </w:rPr>
        <w:t xml:space="preserve"> тепло), образующегося при прохождении электрического тока по тканям тела, возникают ожоги. Электрический ток обычно вызывает глубокие ожоги. Все патологические нарушения, вызванные </w:t>
      </w:r>
      <w:proofErr w:type="spellStart"/>
      <w:r w:rsidRPr="001D757B">
        <w:rPr>
          <w:rFonts w:ascii="Times New Roman" w:hAnsi="Times New Roman"/>
          <w:color w:val="auto"/>
          <w:sz w:val="28"/>
          <w:szCs w:val="28"/>
        </w:rPr>
        <w:t>электротравмой</w:t>
      </w:r>
      <w:proofErr w:type="spellEnd"/>
      <w:r w:rsidRPr="001D757B">
        <w:rPr>
          <w:rFonts w:ascii="Times New Roman" w:hAnsi="Times New Roman"/>
          <w:color w:val="auto"/>
          <w:sz w:val="28"/>
          <w:szCs w:val="28"/>
        </w:rPr>
        <w:t>, можно объяснить непосредственным воздействием электрического тока при прохождении его через ткани организма; побочными явлениями, вызываемыми при прохождении тока в окружающей среде вне организма.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lastRenderedPageBreak/>
        <w:t>ПРИЗНАКИ. В результате непосредственного воздействия тока на организм возникают общие явления (расстройство деятельности центральной нервной, сердечно-сосудистой, дыхательной систем и др.).</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Побочные явления в окружающей среде (тепло, свет, звук) могут вызвать изменения в организме (ослепление и ожоги вольтовой дугой, повреждение органов слуха </w:t>
      </w:r>
      <w:proofErr w:type="spellStart"/>
      <w:r w:rsidRPr="001D757B">
        <w:rPr>
          <w:rFonts w:ascii="Times New Roman" w:hAnsi="Times New Roman"/>
          <w:color w:val="auto"/>
          <w:sz w:val="28"/>
          <w:szCs w:val="28"/>
        </w:rPr>
        <w:t>и.д</w:t>
      </w:r>
      <w:proofErr w:type="spellEnd"/>
      <w:r w:rsidRPr="001D757B">
        <w:rPr>
          <w:rFonts w:ascii="Times New Roman" w:hAnsi="Times New Roman"/>
          <w:color w:val="auto"/>
          <w:sz w:val="28"/>
          <w:szCs w:val="28"/>
        </w:rPr>
        <w:t>.).</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оказании ПЕРВОЙ ПОМОЩИ пораженным необходимо быстро освободить пораженного от действия электрического тока, используя подручные средства (сухую палку, веревку, доску и др. или умело перерубив (перерезав) подходящий к нему провод лопатой или топором, отключив сеть и др. Оказывающий помощь в целях самозащиты должен обмотать руки прорезиненной материей, сухой тканью, надеть резиновые перчатки, встать на сухую доску, деревянный щит и т.п. Пораженного следует брать за те части одежды, которые не прилегают непосредственно к телу (подол платья, полы пиджака, плаща, пальто).</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РЕАНИМАЦИОННЫЕ ПОСОБИЯ заключаются в:</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проведении искусственного дыхания изо рта в рот или изо рта в нос;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осуществлении закрытого массажа сердца;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введении для снятия (уменьшения) боли обезболивающего препарата;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наложении на область электрических ожогов асептической повязки. </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11.</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ТЕРМИЧЕСКИЙ ОЖОГ</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ТЕРМИЧЕСКИЙ ОЖОГ – это один из видов травмы, возникающей при воздействии на ткани организма высокой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4 степени: I степень характеризуется гиперемией и отеком кожи, сопровождающемся жгучей болью; II степень – образование пузырей, заполненных прозрачной жидкостью желтоватого цвета; </w:t>
      </w:r>
      <w:proofErr w:type="spellStart"/>
      <w:r w:rsidRPr="001D757B">
        <w:rPr>
          <w:rFonts w:ascii="Times New Roman" w:hAnsi="Times New Roman"/>
          <w:color w:val="auto"/>
          <w:sz w:val="28"/>
          <w:szCs w:val="28"/>
        </w:rPr>
        <w:t>IIIа</w:t>
      </w:r>
      <w:proofErr w:type="spellEnd"/>
      <w:r w:rsidRPr="001D757B">
        <w:rPr>
          <w:rFonts w:ascii="Times New Roman" w:hAnsi="Times New Roman"/>
          <w:color w:val="auto"/>
          <w:sz w:val="28"/>
          <w:szCs w:val="28"/>
        </w:rPr>
        <w:t xml:space="preserve"> степень – распространением некроза на эпидермис; </w:t>
      </w:r>
      <w:proofErr w:type="spellStart"/>
      <w:r w:rsidRPr="001D757B">
        <w:rPr>
          <w:rFonts w:ascii="Times New Roman" w:hAnsi="Times New Roman"/>
          <w:color w:val="auto"/>
          <w:sz w:val="28"/>
          <w:szCs w:val="28"/>
        </w:rPr>
        <w:t>IIIб</w:t>
      </w:r>
      <w:proofErr w:type="spellEnd"/>
      <w:r w:rsidRPr="001D757B">
        <w:rPr>
          <w:rFonts w:ascii="Times New Roman" w:hAnsi="Times New Roman"/>
          <w:color w:val="auto"/>
          <w:sz w:val="28"/>
          <w:szCs w:val="28"/>
        </w:rPr>
        <w:t xml:space="preserve"> – некроз всех слоев кожи; IV степень – омертвение не только кожи, но и глубжележащих тканей.</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заключается в:</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Прекращении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шинелью, пальто, одеялом, брезентом и т.п.</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Тушении горящей одежды или зажигательной смеси. При тушении напалма применяют сырую землю, глину, песок; погасить напалм водой можно лишь при погружении пострадавшего в воду.</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Профилактике шока: введении (даче) обезболивающих средств.</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Снятии (срезании) с пострадавших участков тела пораженного одежды.</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Накладывании на обожженные поверхности асептической повязки (при помощи бинта, индивидуального перевязочного пакета, чистого полотенца, простыни, носового платка и т.п.).</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lastRenderedPageBreak/>
        <w:t xml:space="preserve">Немедленном направлении в лечебное учреждение.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Эффективность само-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медицинской помощи.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РЕАНИМАЦИОННЫЕ ПОСОБИЯ в очаге поражения сводятся к закрытому массажу сердца, обеспечению проходимости дыхательных путей, искусственному дыханию изо рта в рот или изо рта в нос. Если реанимация указанными методами неэффективна, ее прекращают.</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12.</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ПЕРЕОХЛАЖДЕНИЕ ОРГАНИЗМА (ОТМОРОЖЕНИЯ)</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А) При </w:t>
      </w:r>
      <w:r w:rsidRPr="001D757B">
        <w:rPr>
          <w:rFonts w:ascii="Times New Roman" w:hAnsi="Times New Roman"/>
          <w:b/>
          <w:bCs/>
          <w:color w:val="auto"/>
          <w:sz w:val="28"/>
          <w:szCs w:val="28"/>
        </w:rPr>
        <w:t>легком отморожении</w:t>
      </w:r>
      <w:r w:rsidRPr="001D757B">
        <w:rPr>
          <w:rFonts w:ascii="Times New Roman" w:hAnsi="Times New Roman"/>
          <w:color w:val="auto"/>
          <w:sz w:val="28"/>
          <w:szCs w:val="28"/>
        </w:rPr>
        <w:t xml:space="preserve"> (побледнение и покраснение кожи вплоть до потери чувствительности) оказывающий доврачебную помощь обязан: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как можно быстрее перевести пострадавшего в теплое помещение;</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напоить пострадавшего горячим чаем, кофе, накормить горячей пищей;</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отмороженную конечность поместить в теплую ванну (таз, ведро) с температурой воды </w:t>
      </w:r>
      <w:smartTag w:uri="urn:schemas-microsoft-com:office:smarttags" w:element="metricconverter">
        <w:smartTagPr>
          <w:attr w:name="ProductID" w:val="20 ﾰC"/>
        </w:smartTagPr>
        <w:r w:rsidRPr="001D757B">
          <w:rPr>
            <w:rFonts w:ascii="Times New Roman" w:hAnsi="Times New Roman"/>
            <w:color w:val="auto"/>
            <w:sz w:val="28"/>
            <w:szCs w:val="28"/>
          </w:rPr>
          <w:t>20 °C</w:t>
        </w:r>
      </w:smartTag>
      <w:r w:rsidRPr="001D757B">
        <w:rPr>
          <w:rFonts w:ascii="Times New Roman" w:hAnsi="Times New Roman"/>
          <w:color w:val="auto"/>
          <w:sz w:val="28"/>
          <w:szCs w:val="28"/>
        </w:rPr>
        <w:t xml:space="preserve">, доводя в течение 20–30 минут до </w:t>
      </w:r>
      <w:smartTag w:uri="urn:schemas-microsoft-com:office:smarttags" w:element="metricconverter">
        <w:smartTagPr>
          <w:attr w:name="ProductID" w:val="40 ﾰC"/>
        </w:smartTagPr>
        <w:r w:rsidRPr="001D757B">
          <w:rPr>
            <w:rFonts w:ascii="Times New Roman" w:hAnsi="Times New Roman"/>
            <w:color w:val="auto"/>
            <w:sz w:val="28"/>
            <w:szCs w:val="28"/>
          </w:rPr>
          <w:t>40 °C</w:t>
        </w:r>
      </w:smartTag>
      <w:r w:rsidRPr="001D757B">
        <w:rPr>
          <w:rFonts w:ascii="Times New Roman" w:hAnsi="Times New Roman"/>
          <w:color w:val="auto"/>
          <w:sz w:val="28"/>
          <w:szCs w:val="28"/>
        </w:rPr>
        <w:t xml:space="preserve"> (в случае загрязнения омыть конечность с мылом).</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Б) При </w:t>
      </w:r>
      <w:r w:rsidRPr="001D757B">
        <w:rPr>
          <w:rFonts w:ascii="Times New Roman" w:hAnsi="Times New Roman"/>
          <w:b/>
          <w:bCs/>
          <w:color w:val="auto"/>
          <w:sz w:val="28"/>
          <w:szCs w:val="28"/>
        </w:rPr>
        <w:t>незначительном отморожении</w:t>
      </w:r>
      <w:r w:rsidRPr="001D757B">
        <w:rPr>
          <w:rFonts w:ascii="Times New Roman" w:hAnsi="Times New Roman"/>
          <w:color w:val="auto"/>
          <w:sz w:val="28"/>
          <w:szCs w:val="28"/>
        </w:rPr>
        <w:t xml:space="preserve"> ограниченных участков тела их можно согревать с помощью тепла рук оказывающего первую помощь.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В) При </w:t>
      </w:r>
      <w:r w:rsidRPr="001D757B">
        <w:rPr>
          <w:rFonts w:ascii="Times New Roman" w:hAnsi="Times New Roman"/>
          <w:b/>
          <w:bCs/>
          <w:color w:val="auto"/>
          <w:sz w:val="28"/>
          <w:szCs w:val="28"/>
        </w:rPr>
        <w:t>тяжелом отморожении</w:t>
      </w:r>
      <w:r w:rsidRPr="001D757B">
        <w:rPr>
          <w:rFonts w:ascii="Times New Roman" w:hAnsi="Times New Roman"/>
          <w:color w:val="auto"/>
          <w:sz w:val="28"/>
          <w:szCs w:val="28"/>
        </w:rPr>
        <w:t xml:space="preserve"> (появление на коже пузырей, омертвение мягких тканей) оказывающий помощь обязан:</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срочно перевести пострадавшего в теплое помещение;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обработать кожу вокруг пузырей спиртом (не прокалывая их);</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наложить на отмороженную часть стерильную повязку;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дать пострадавшему горячий чай, кофе;</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применять общее согревание организма (теплое укутывание, грелки и т. п.);</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доставить пострадавшего в медпункт или лечебное учреждение.</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Не рекомендуется растирать отмороженные участки тела снегом, спиртом, прикладывать горячую грелку.</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13.</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БОЛИ И СУДОРОГИ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ПЕРВАЯ ПОМОЩЬ при </w:t>
      </w:r>
      <w:r w:rsidRPr="001D757B">
        <w:rPr>
          <w:rFonts w:ascii="Times New Roman" w:hAnsi="Times New Roman"/>
          <w:b/>
          <w:bCs/>
          <w:color w:val="auto"/>
          <w:sz w:val="28"/>
          <w:szCs w:val="28"/>
        </w:rPr>
        <w:t>болях в области сердца</w:t>
      </w:r>
      <w:r w:rsidRPr="001D757B">
        <w:rPr>
          <w:rFonts w:ascii="Times New Roman" w:hAnsi="Times New Roman"/>
          <w:color w:val="auto"/>
          <w:sz w:val="28"/>
          <w:szCs w:val="28"/>
        </w:rPr>
        <w:t>:</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создать полный покой;</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положить больного и приподнять голову;</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дать (под язык) таблетку валидола, нитроглицерина, успокаивающие средства;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срочно вызвать квалифицированную медицинскую помощь;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сохранении болей транспортировку осуществлять на носилках.</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ПЕРВАЯ ПОМОЩЬ при </w:t>
      </w:r>
      <w:r w:rsidRPr="001D757B">
        <w:rPr>
          <w:rFonts w:ascii="Times New Roman" w:hAnsi="Times New Roman"/>
          <w:b/>
          <w:bCs/>
          <w:color w:val="auto"/>
          <w:sz w:val="28"/>
          <w:szCs w:val="28"/>
        </w:rPr>
        <w:t>болях в животе</w:t>
      </w:r>
      <w:r w:rsidRPr="001D757B">
        <w:rPr>
          <w:rFonts w:ascii="Times New Roman" w:hAnsi="Times New Roman"/>
          <w:color w:val="auto"/>
          <w:sz w:val="28"/>
          <w:szCs w:val="28"/>
        </w:rPr>
        <w:t>, не связанных с приемом пищи или алкоголя:</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уложить пострадавшего в горизонтальном положении;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положить холод на область живота;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исключить физические нагрузки, принятие пострадавшим жидкости, пищи;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срочно вызвать квалифицированную медицинскую помощь;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lastRenderedPageBreak/>
        <w:t>при выраженных болях производить транспортировку пострадавшего в медпункт или лечебное учреждение на носилках.</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ПЕРВАЯ ПОМОЩЬ при </w:t>
      </w:r>
      <w:r w:rsidRPr="001D757B">
        <w:rPr>
          <w:rFonts w:ascii="Times New Roman" w:hAnsi="Times New Roman"/>
          <w:b/>
          <w:bCs/>
          <w:color w:val="auto"/>
          <w:sz w:val="28"/>
          <w:szCs w:val="28"/>
        </w:rPr>
        <w:t>судорожном припадке</w:t>
      </w:r>
      <w:r w:rsidRPr="001D757B">
        <w:rPr>
          <w:rFonts w:ascii="Times New Roman" w:hAnsi="Times New Roman"/>
          <w:color w:val="auto"/>
          <w:sz w:val="28"/>
          <w:szCs w:val="28"/>
        </w:rPr>
        <w:t xml:space="preserve"> (может сопровождаться потерей сознания, появлением пены на губах, хрипящим дыханием, непроизвольным мочеиспусканием):</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поддерживать голову больного;</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ввести в полость рта (между зубами) бинт, ложку и т. п.;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освободить от одежды область шеи и груди;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наложить на лоб холодный компресс;</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после окончания припадка уложить больного на бок;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срочно вызвать квалифицированную медицинскую помощь;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осуществлять транспортировку на носилках.</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14.</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color w:val="auto"/>
          <w:sz w:val="28"/>
          <w:szCs w:val="28"/>
        </w:rPr>
        <w:t>УКУСЫ</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b/>
          <w:color w:val="auto"/>
          <w:sz w:val="28"/>
          <w:szCs w:val="28"/>
        </w:rPr>
        <w:t xml:space="preserve">14-1. </w:t>
      </w:r>
      <w:r w:rsidRPr="001D757B">
        <w:rPr>
          <w:rFonts w:ascii="Times New Roman" w:hAnsi="Times New Roman"/>
          <w:color w:val="auto"/>
          <w:sz w:val="28"/>
          <w:szCs w:val="28"/>
        </w:rPr>
        <w:t>УКУСЫ ЯДОВИТЫХ ЗМЕЙ И НАСЕКОМЫХ</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ПРИЗНАКИ при укусах ядовитых насекомых и змей:</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головокружение;</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тошнота, рвота;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сухость и горький привкус во рту;</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учащенный пульс, одышка;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сонливость (в особо тяжелых случаях могут быть судороги, потеря сознания и остановка дыхания);</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в месте укуса возникает жгучая боль, покраснение и отек кожи.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iCs/>
          <w:color w:val="auto"/>
          <w:sz w:val="28"/>
          <w:szCs w:val="28"/>
        </w:rPr>
        <w:t>ПЕРВАЯ ПОМОЩЬ</w:t>
      </w:r>
      <w:r w:rsidRPr="001D757B">
        <w:rPr>
          <w:rFonts w:ascii="Times New Roman" w:hAnsi="Times New Roman"/>
          <w:color w:val="auto"/>
          <w:sz w:val="28"/>
          <w:szCs w:val="28"/>
        </w:rPr>
        <w:t>:</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уложить пострадавшего в горизонтальном положении;</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наложить на рану стерильную повязку (лучше со льдом);</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 xml:space="preserve">зафиксировать пораженную конечность, прибинтовав ее к шине (подручными средствами) или туловищу; </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дать пострадавшему большое количество жидкости (частями), 15–20 капель настойки валерианы на 1/2 стакана воды;</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 укусах ядовитых змей (особенно кобры) в первые минуты наложить жгут на конечность выше места укуса;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следить за состоянием пострадавшего;</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в тяжелых случаях срочно вызвать квалифицированную медицинскую помощь;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транспортировать пострадавшего в положении лежа.</w:t>
      </w:r>
    </w:p>
    <w:p w:rsidR="001D757B" w:rsidRPr="001D757B" w:rsidRDefault="001D757B" w:rsidP="001D757B">
      <w:pPr>
        <w:tabs>
          <w:tab w:val="num" w:pos="-567"/>
        </w:tabs>
        <w:spacing w:after="120"/>
        <w:ind w:left="-567"/>
        <w:contextualSpacing/>
        <w:jc w:val="both"/>
        <w:rPr>
          <w:rFonts w:ascii="Times New Roman" w:hAnsi="Times New Roman"/>
          <w:b/>
          <w:color w:val="auto"/>
          <w:sz w:val="28"/>
          <w:szCs w:val="28"/>
        </w:rPr>
      </w:pPr>
      <w:r w:rsidRPr="001D757B">
        <w:rPr>
          <w:rFonts w:ascii="Times New Roman" w:hAnsi="Times New Roman"/>
          <w:b/>
          <w:iCs/>
          <w:color w:val="auto"/>
          <w:sz w:val="28"/>
          <w:szCs w:val="28"/>
        </w:rPr>
        <w:t>Не рекомендуется</w:t>
      </w:r>
      <w:r w:rsidRPr="001D757B">
        <w:rPr>
          <w:rFonts w:ascii="Times New Roman" w:hAnsi="Times New Roman"/>
          <w:b/>
          <w:color w:val="auto"/>
          <w:sz w:val="28"/>
          <w:szCs w:val="28"/>
        </w:rPr>
        <w:t>:</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прижигать место укуса;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давать пострадавшему алкоголь;</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отсасывать яд из раны.</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b/>
          <w:color w:val="auto"/>
          <w:sz w:val="28"/>
          <w:szCs w:val="28"/>
        </w:rPr>
        <w:t xml:space="preserve">14-2. </w:t>
      </w:r>
      <w:r w:rsidRPr="001D757B">
        <w:rPr>
          <w:rFonts w:ascii="Times New Roman" w:hAnsi="Times New Roman"/>
          <w:color w:val="auto"/>
          <w:sz w:val="28"/>
          <w:szCs w:val="28"/>
        </w:rPr>
        <w:t>УКУСЫ ЖИВОТНЫХ</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ПЕРВАЯ ПОМОЩЬ при укусах животных:</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обработать кожу вокруг раны (царапины) раствором йода;</w:t>
      </w:r>
    </w:p>
    <w:p w:rsidR="001D757B" w:rsidRP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наложить на рану стерильную повязку;</w:t>
      </w:r>
    </w:p>
    <w:p w:rsidR="001D757B" w:rsidRDefault="001D757B" w:rsidP="001D757B">
      <w:pPr>
        <w:tabs>
          <w:tab w:val="num" w:pos="-567"/>
        </w:tabs>
        <w:spacing w:after="120"/>
        <w:ind w:left="-567"/>
        <w:contextualSpacing/>
        <w:jc w:val="both"/>
        <w:rPr>
          <w:rFonts w:ascii="Times New Roman" w:hAnsi="Times New Roman"/>
          <w:color w:val="auto"/>
          <w:sz w:val="28"/>
          <w:szCs w:val="28"/>
        </w:rPr>
      </w:pPr>
      <w:r w:rsidRPr="001D757B">
        <w:rPr>
          <w:rFonts w:ascii="Times New Roman" w:hAnsi="Times New Roman"/>
          <w:color w:val="auto"/>
          <w:sz w:val="28"/>
          <w:szCs w:val="28"/>
        </w:rPr>
        <w:t>направить (сопроводить) пострадавшего в лечебное учреждение.</w:t>
      </w:r>
    </w:p>
    <w:p w:rsidR="00A41DDC" w:rsidRDefault="00A41DDC" w:rsidP="001D757B">
      <w:pPr>
        <w:tabs>
          <w:tab w:val="num" w:pos="-567"/>
        </w:tabs>
        <w:spacing w:after="120"/>
        <w:ind w:left="-567"/>
        <w:contextualSpacing/>
        <w:jc w:val="both"/>
        <w:rPr>
          <w:rFonts w:ascii="Times New Roman" w:hAnsi="Times New Roman"/>
          <w:color w:val="auto"/>
          <w:sz w:val="28"/>
          <w:szCs w:val="28"/>
        </w:rPr>
      </w:pPr>
    </w:p>
    <w:p w:rsidR="00A41DDC" w:rsidRPr="001D757B" w:rsidRDefault="00A41DDC" w:rsidP="001D757B">
      <w:pPr>
        <w:tabs>
          <w:tab w:val="num" w:pos="-567"/>
        </w:tabs>
        <w:spacing w:after="120"/>
        <w:ind w:left="-567"/>
        <w:contextualSpacing/>
        <w:jc w:val="both"/>
        <w:rPr>
          <w:rFonts w:ascii="Times New Roman" w:hAnsi="Times New Roman"/>
          <w:color w:val="auto"/>
          <w:sz w:val="28"/>
          <w:szCs w:val="28"/>
        </w:rPr>
      </w:pPr>
    </w:p>
    <w:p w:rsidR="001D757B" w:rsidRPr="001D757B" w:rsidRDefault="001D757B" w:rsidP="001D757B">
      <w:pPr>
        <w:tabs>
          <w:tab w:val="num" w:pos="-567"/>
        </w:tabs>
        <w:spacing w:after="120"/>
        <w:ind w:left="-567"/>
        <w:contextualSpacing/>
        <w:jc w:val="both"/>
        <w:outlineLvl w:val="2"/>
        <w:rPr>
          <w:rFonts w:ascii="Times New Roman" w:hAnsi="Times New Roman"/>
          <w:b/>
          <w:bCs/>
          <w:sz w:val="28"/>
          <w:szCs w:val="28"/>
        </w:rPr>
      </w:pPr>
      <w:r w:rsidRPr="001D757B">
        <w:rPr>
          <w:rFonts w:ascii="Times New Roman" w:hAnsi="Times New Roman"/>
          <w:b/>
          <w:bCs/>
          <w:sz w:val="28"/>
          <w:szCs w:val="28"/>
        </w:rPr>
        <w:t xml:space="preserve">15. </w:t>
      </w:r>
    </w:p>
    <w:p w:rsidR="001D757B" w:rsidRPr="001D757B" w:rsidRDefault="001D757B" w:rsidP="001D757B">
      <w:pPr>
        <w:tabs>
          <w:tab w:val="num" w:pos="-567"/>
        </w:tabs>
        <w:spacing w:after="120"/>
        <w:ind w:left="-567"/>
        <w:contextualSpacing/>
        <w:jc w:val="both"/>
        <w:outlineLvl w:val="2"/>
        <w:rPr>
          <w:rFonts w:ascii="Times New Roman" w:hAnsi="Times New Roman"/>
          <w:b/>
          <w:bCs/>
          <w:sz w:val="28"/>
          <w:szCs w:val="28"/>
        </w:rPr>
      </w:pPr>
      <w:r w:rsidRPr="001D757B">
        <w:rPr>
          <w:rFonts w:ascii="Times New Roman" w:hAnsi="Times New Roman"/>
          <w:b/>
          <w:bCs/>
          <w:sz w:val="28"/>
          <w:szCs w:val="28"/>
        </w:rPr>
        <w:t>ТРАНСПОРТИРОВКА ПОСТРАДАВШИХ</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Транспортировка пострадавшего должна быть по возможности быстрой, безопасной и щадящей.</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В зависимости от вида травмы и имеющихся средств (табельные, подручные) транспортировка пострадавших может осуществляться разными способами, поддержание, вынос на руках, перевозка транспортом.</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Транспортировать раненого вниз или наверх следует всегда головой вверх.</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Укладывать пострадавшего на носилки необходимо со стороны, противоположной травмированной части тела.</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b/>
          <w:sz w:val="28"/>
          <w:szCs w:val="28"/>
        </w:rPr>
        <w:t>При транспортировке на носилках необходимо</w:t>
      </w:r>
      <w:r w:rsidRPr="001D757B">
        <w:rPr>
          <w:rFonts w:ascii="Times New Roman" w:hAnsi="Times New Roman"/>
          <w:sz w:val="28"/>
          <w:szCs w:val="28"/>
        </w:rPr>
        <w:t>:</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следить, чтобы пострадавший был в правильном и удобном положении;</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чтобы при переноске на руках оказывающие помощь шли «не в ногу»;</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поднимать и класть травмированного на носилки согласованно (по команде);</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при переломах и тяжелых травмах не нести пострадавшего к носилкам на руках, а подставлять носилки под пострадавшего (место перелома необходимо поддерживать).</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b/>
          <w:sz w:val="28"/>
          <w:szCs w:val="28"/>
        </w:rPr>
        <w:t>Правильные положения пострадавших при транспортировке</w:t>
      </w:r>
      <w:r w:rsidRPr="001D757B">
        <w:rPr>
          <w:rFonts w:ascii="Times New Roman" w:hAnsi="Times New Roman"/>
          <w:sz w:val="28"/>
          <w:szCs w:val="28"/>
        </w:rPr>
        <w:t>:</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положение «лежа на спине» (пострадавший в сознании), рекомендовано при ранениях головы, позвоночника, конечностей;</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положение «лежа на спине с согнутыми в коленях ногами» (подложить под колени валик), рекомендовано при открытых ранениях брюшной полости, при переломах костей таза;</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положение «лежа на спине с приподнятыми нижними конечностями и опущенной вниз головой», рекомендовано при значительных кровопотерях и шоке;</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положение «лежа на животе», рекомендовано при ранениях позвоночника (в бессознательном состоянии);</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w:t>
      </w:r>
      <w:proofErr w:type="spellStart"/>
      <w:r w:rsidRPr="001D757B">
        <w:rPr>
          <w:rFonts w:ascii="Times New Roman" w:hAnsi="Times New Roman"/>
          <w:sz w:val="28"/>
          <w:szCs w:val="28"/>
        </w:rPr>
        <w:t>полусидячее</w:t>
      </w:r>
      <w:proofErr w:type="spellEnd"/>
      <w:r w:rsidRPr="001D757B">
        <w:rPr>
          <w:rFonts w:ascii="Times New Roman" w:hAnsi="Times New Roman"/>
          <w:sz w:val="28"/>
          <w:szCs w:val="28"/>
        </w:rPr>
        <w:t xml:space="preserve"> положение с вытянутыми ногами», при ранениях шеи и значительных ранениях верхних конечностей;</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w:t>
      </w:r>
      <w:proofErr w:type="spellStart"/>
      <w:r w:rsidRPr="001D757B">
        <w:rPr>
          <w:rFonts w:ascii="Times New Roman" w:hAnsi="Times New Roman"/>
          <w:sz w:val="28"/>
          <w:szCs w:val="28"/>
        </w:rPr>
        <w:t>полусидячее</w:t>
      </w:r>
      <w:proofErr w:type="spellEnd"/>
      <w:r w:rsidRPr="001D757B">
        <w:rPr>
          <w:rFonts w:ascii="Times New Roman" w:hAnsi="Times New Roman"/>
          <w:sz w:val="28"/>
          <w:szCs w:val="28"/>
        </w:rPr>
        <w:t xml:space="preserve"> положение с согнутыми ногами» (под колени подложить валик), при ранениях мочеполовых органов, кишечной непроходимости и других внезапных заболеваниях, травмах брюшной полости и ранениях грудной клетки;</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положение «на боку», рекомендовано при тяжелых ранениях, когда пострадавшие находятся в бессознательном состоянии;</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«сидячее положение», рекомендовано при легких ранениях лица и верхних конечностей.</w:t>
      </w:r>
    </w:p>
    <w:p w:rsidR="001D757B" w:rsidRPr="001D757B" w:rsidRDefault="001D757B" w:rsidP="001D757B">
      <w:pPr>
        <w:pStyle w:val="ConsPlusNormal"/>
        <w:widowControl/>
        <w:numPr>
          <w:ilvl w:val="0"/>
          <w:numId w:val="1"/>
        </w:numPr>
        <w:tabs>
          <w:tab w:val="clear" w:pos="1833"/>
          <w:tab w:val="num" w:pos="-567"/>
          <w:tab w:val="num" w:pos="300"/>
        </w:tabs>
        <w:spacing w:before="240" w:after="240"/>
        <w:ind w:left="-567" w:firstLine="0"/>
        <w:contextualSpacing/>
        <w:jc w:val="both"/>
        <w:rPr>
          <w:rFonts w:ascii="Times New Roman" w:hAnsi="Times New Roman" w:cs="Times New Roman"/>
          <w:b/>
          <w:sz w:val="28"/>
          <w:szCs w:val="28"/>
        </w:rPr>
      </w:pPr>
      <w:r w:rsidRPr="001D757B">
        <w:rPr>
          <w:rFonts w:ascii="Times New Roman" w:hAnsi="Times New Roman" w:cs="Times New Roman"/>
          <w:b/>
          <w:sz w:val="28"/>
          <w:szCs w:val="28"/>
        </w:rPr>
        <w:t>ТРЕБОВАНИЯ К КОМПЛЕКТАЦИИ АПТЕЧКИ ПЕРВОЙ ПОМОЩИ</w:t>
      </w:r>
    </w:p>
    <w:p w:rsidR="001D757B" w:rsidRPr="001D757B" w:rsidRDefault="001D757B" w:rsidP="001D757B">
      <w:pPr>
        <w:tabs>
          <w:tab w:val="num" w:pos="-567"/>
        </w:tabs>
        <w:spacing w:after="120"/>
        <w:ind w:left="-567"/>
        <w:contextualSpacing/>
        <w:jc w:val="both"/>
        <w:rPr>
          <w:rFonts w:ascii="Times New Roman" w:hAnsi="Times New Roman"/>
          <w:bCs/>
          <w:sz w:val="28"/>
          <w:szCs w:val="28"/>
        </w:rPr>
      </w:pPr>
      <w:r w:rsidRPr="001D757B">
        <w:rPr>
          <w:rFonts w:ascii="Times New Roman" w:hAnsi="Times New Roman"/>
          <w:bCs/>
          <w:sz w:val="28"/>
          <w:szCs w:val="28"/>
        </w:rPr>
        <w:t>1. Аптечка для оказания первой помощи работникам Общества должна быть укомплектована изделиями медицинского назначения в соответствии с перечнем, указанным в таблице №1.</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bCs/>
          <w:sz w:val="28"/>
          <w:szCs w:val="28"/>
        </w:rPr>
        <w:t xml:space="preserve">Комплектация аптечки первой помощи составлена в соответствии с требованиями </w:t>
      </w:r>
      <w:r w:rsidRPr="001D757B">
        <w:rPr>
          <w:rFonts w:ascii="Times New Roman" w:hAnsi="Times New Roman"/>
          <w:sz w:val="28"/>
          <w:szCs w:val="28"/>
        </w:rPr>
        <w:t xml:space="preserve">Приказа Министерства здравоохранения и социального развития Российской </w:t>
      </w:r>
      <w:r w:rsidRPr="001D757B">
        <w:rPr>
          <w:rFonts w:ascii="Times New Roman" w:hAnsi="Times New Roman"/>
          <w:sz w:val="28"/>
          <w:szCs w:val="28"/>
        </w:rPr>
        <w:lastRenderedPageBreak/>
        <w:t>Федерации от 5 марта 2011 года № 169н</w:t>
      </w:r>
      <w:r w:rsidRPr="001D757B">
        <w:rPr>
          <w:rFonts w:ascii="Times New Roman" w:hAnsi="Times New Roman"/>
          <w:bCs/>
          <w:sz w:val="28"/>
          <w:szCs w:val="28"/>
        </w:rPr>
        <w:t xml:space="preserve"> «Об утверждении требований к комплектации изделиями медицинского назначения аптечек для оказания первой помощи работникам»</w:t>
      </w:r>
      <w:r w:rsidRPr="001D757B">
        <w:rPr>
          <w:rFonts w:ascii="Times New Roman" w:hAnsi="Times New Roman"/>
          <w:sz w:val="28"/>
          <w:szCs w:val="28"/>
        </w:rPr>
        <w:t xml:space="preserve"> и Распоряжением Правительства Москвы от 29 декабря 2000 года № 1292-РП «Об обязательном наличии в организациях, предприятиях и учреждениях города Москвы коллективных аптечек первой помощи».</w:t>
      </w:r>
    </w:p>
    <w:p w:rsidR="001D757B" w:rsidRPr="001D757B" w:rsidRDefault="001D757B" w:rsidP="001D757B">
      <w:pPr>
        <w:tabs>
          <w:tab w:val="num" w:pos="-567"/>
        </w:tabs>
        <w:spacing w:after="120"/>
        <w:ind w:left="-567"/>
        <w:contextualSpacing/>
        <w:jc w:val="both"/>
        <w:rPr>
          <w:rFonts w:ascii="Times New Roman" w:hAnsi="Times New Roman"/>
          <w:bCs/>
          <w:sz w:val="28"/>
          <w:szCs w:val="28"/>
        </w:rPr>
      </w:pPr>
      <w:r w:rsidRPr="001D757B">
        <w:rPr>
          <w:rFonts w:ascii="Times New Roman" w:hAnsi="Times New Roman"/>
          <w:bCs/>
          <w:sz w:val="28"/>
          <w:szCs w:val="28"/>
        </w:rPr>
        <w:t>Ответственность за комплектность аптечки первой помощи и соответствие находящихся в аптечке изделий срокам их использования возлагается на руководителя службы охраны труда или лицо, назначенное для этих целей приказом генерального директора.</w:t>
      </w:r>
    </w:p>
    <w:p w:rsidR="001D757B" w:rsidRPr="001D757B" w:rsidRDefault="001D757B" w:rsidP="001D757B">
      <w:pPr>
        <w:tabs>
          <w:tab w:val="num" w:pos="-567"/>
        </w:tabs>
        <w:spacing w:after="120"/>
        <w:ind w:left="-567"/>
        <w:contextualSpacing/>
        <w:jc w:val="both"/>
        <w:rPr>
          <w:rFonts w:ascii="Times New Roman" w:hAnsi="Times New Roman"/>
          <w:bCs/>
          <w:sz w:val="28"/>
          <w:szCs w:val="28"/>
        </w:rPr>
      </w:pPr>
      <w:r w:rsidRPr="001D757B">
        <w:rPr>
          <w:rFonts w:ascii="Times New Roman" w:hAnsi="Times New Roman"/>
          <w:bCs/>
          <w:sz w:val="28"/>
          <w:szCs w:val="28"/>
        </w:rPr>
        <w:t>Таблица №1</w:t>
      </w:r>
    </w:p>
    <w:tbl>
      <w:tblPr>
        <w:tblStyle w:val="a5"/>
        <w:tblW w:w="0" w:type="auto"/>
        <w:jc w:val="center"/>
        <w:tblLook w:val="01E0" w:firstRow="1" w:lastRow="1" w:firstColumn="1" w:lastColumn="1" w:noHBand="0" w:noVBand="0"/>
      </w:tblPr>
      <w:tblGrid>
        <w:gridCol w:w="1482"/>
        <w:gridCol w:w="5759"/>
        <w:gridCol w:w="2330"/>
      </w:tblGrid>
      <w:tr w:rsidR="001D757B" w:rsidRPr="001D757B" w:rsidTr="00E14147">
        <w:trPr>
          <w:cnfStyle w:val="100000000000" w:firstRow="1" w:lastRow="0" w:firstColumn="0" w:lastColumn="0" w:oddVBand="0" w:evenVBand="0" w:oddHBand="0" w:evenHBand="0" w:firstRowFirstColumn="0" w:firstRowLastColumn="0" w:lastRowFirstColumn="0" w:lastRowLastColumn="0"/>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b/>
                <w:bCs/>
                <w:sz w:val="28"/>
                <w:szCs w:val="28"/>
              </w:rPr>
            </w:pPr>
            <w:r w:rsidRPr="001D757B">
              <w:rPr>
                <w:rFonts w:ascii="Times New Roman" w:hAnsi="Times New Roman"/>
                <w:b/>
                <w:bCs/>
                <w:sz w:val="28"/>
                <w:szCs w:val="28"/>
              </w:rPr>
              <w:t xml:space="preserve">№ </w:t>
            </w:r>
          </w:p>
          <w:p w:rsidR="001D757B" w:rsidRPr="001D757B" w:rsidRDefault="001D757B" w:rsidP="001D757B">
            <w:pPr>
              <w:tabs>
                <w:tab w:val="num" w:pos="142"/>
              </w:tabs>
              <w:spacing w:before="60" w:after="60"/>
              <w:ind w:left="142"/>
              <w:contextualSpacing/>
              <w:jc w:val="both"/>
              <w:rPr>
                <w:rFonts w:ascii="Times New Roman" w:hAnsi="Times New Roman"/>
                <w:b/>
                <w:bCs/>
                <w:sz w:val="28"/>
                <w:szCs w:val="28"/>
              </w:rPr>
            </w:pPr>
            <w:r w:rsidRPr="001D757B">
              <w:rPr>
                <w:rFonts w:ascii="Times New Roman" w:hAnsi="Times New Roman"/>
                <w:b/>
                <w:bCs/>
                <w:sz w:val="28"/>
                <w:szCs w:val="28"/>
              </w:rPr>
              <w:t>п/п</w:t>
            </w:r>
          </w:p>
        </w:tc>
        <w:tc>
          <w:tcPr>
            <w:tcW w:w="5985" w:type="dxa"/>
          </w:tcPr>
          <w:p w:rsidR="001D757B" w:rsidRPr="001D757B" w:rsidRDefault="001D757B" w:rsidP="001D757B">
            <w:pPr>
              <w:tabs>
                <w:tab w:val="num" w:pos="0"/>
              </w:tabs>
              <w:spacing w:before="60" w:after="60"/>
              <w:contextualSpacing/>
              <w:jc w:val="both"/>
              <w:rPr>
                <w:rFonts w:ascii="Times New Roman" w:hAnsi="Times New Roman"/>
                <w:b/>
                <w:bCs/>
                <w:sz w:val="28"/>
                <w:szCs w:val="28"/>
              </w:rPr>
            </w:pPr>
            <w:r w:rsidRPr="001D757B">
              <w:rPr>
                <w:rFonts w:ascii="Times New Roman" w:hAnsi="Times New Roman"/>
                <w:b/>
                <w:bCs/>
                <w:sz w:val="28"/>
                <w:szCs w:val="28"/>
              </w:rPr>
              <w:t>Наименование изделий медицинского назначения</w:t>
            </w:r>
          </w:p>
        </w:tc>
        <w:tc>
          <w:tcPr>
            <w:tcW w:w="2337" w:type="dxa"/>
          </w:tcPr>
          <w:p w:rsidR="001D757B" w:rsidRPr="001D757B" w:rsidRDefault="001D757B" w:rsidP="001D757B">
            <w:pPr>
              <w:tabs>
                <w:tab w:val="num" w:pos="0"/>
              </w:tabs>
              <w:spacing w:before="60" w:after="60"/>
              <w:contextualSpacing/>
              <w:jc w:val="both"/>
              <w:rPr>
                <w:rFonts w:ascii="Times New Roman" w:hAnsi="Times New Roman"/>
                <w:b/>
                <w:bCs/>
                <w:sz w:val="28"/>
                <w:szCs w:val="28"/>
              </w:rPr>
            </w:pPr>
            <w:r w:rsidRPr="001D757B">
              <w:rPr>
                <w:rFonts w:ascii="Times New Roman" w:hAnsi="Times New Roman"/>
                <w:b/>
                <w:bCs/>
                <w:sz w:val="28"/>
                <w:szCs w:val="28"/>
              </w:rPr>
              <w:t xml:space="preserve">Количество </w:t>
            </w:r>
          </w:p>
          <w:p w:rsidR="001D757B" w:rsidRPr="001D757B" w:rsidRDefault="001D757B" w:rsidP="001D757B">
            <w:pPr>
              <w:tabs>
                <w:tab w:val="num" w:pos="0"/>
              </w:tabs>
              <w:spacing w:before="60" w:after="60"/>
              <w:contextualSpacing/>
              <w:jc w:val="both"/>
              <w:rPr>
                <w:rFonts w:ascii="Times New Roman" w:hAnsi="Times New Roman"/>
                <w:b/>
                <w:bCs/>
                <w:sz w:val="28"/>
                <w:szCs w:val="28"/>
              </w:rPr>
            </w:pPr>
            <w:r w:rsidRPr="001D757B">
              <w:rPr>
                <w:rFonts w:ascii="Times New Roman" w:hAnsi="Times New Roman"/>
                <w:b/>
                <w:bCs/>
                <w:sz w:val="28"/>
                <w:szCs w:val="28"/>
              </w:rPr>
              <w:t>(штуки, упаковки)</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w:t>
            </w:r>
          </w:p>
        </w:tc>
        <w:tc>
          <w:tcPr>
            <w:tcW w:w="8322" w:type="dxa"/>
            <w:gridSpan w:val="2"/>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b/>
                <w:bCs/>
                <w:iCs/>
                <w:sz w:val="28"/>
                <w:szCs w:val="28"/>
              </w:rPr>
              <w:t>Изделия медицинского назначения для временной остановки наружного кровотечения и перевязки ран</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1.1</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Жгут кровоостанавливающий</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1.2</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Бинт марлевый медицинский нестерильный</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1 шт. </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1.3</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Бинт марлевый медицинский нестерильный</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1.4</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Бинт марлевый медицинский нестерильный</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1 шт. </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1.5</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Бинт марлевый медицинский стерильный</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1.6</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Бинт марлевый медицинский стерильный</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2 шт. </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1.7</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Бинт марлевый медицинский стерильный</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2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1.8</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Пакет перевязочный медицинский индивидуальный стерильный с герметичной оболочкой</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1.9</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Салфетки марлевые медицинские стерильные  </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1 </w:t>
            </w:r>
            <w:proofErr w:type="spellStart"/>
            <w:r w:rsidRPr="001D757B">
              <w:rPr>
                <w:rFonts w:ascii="Times New Roman" w:hAnsi="Times New Roman"/>
                <w:sz w:val="28"/>
                <w:szCs w:val="28"/>
              </w:rPr>
              <w:t>уп</w:t>
            </w:r>
            <w:proofErr w:type="spellEnd"/>
            <w:r w:rsidRPr="001D757B">
              <w:rPr>
                <w:rFonts w:ascii="Times New Roman" w:hAnsi="Times New Roman"/>
                <w:sz w:val="28"/>
                <w:szCs w:val="28"/>
              </w:rPr>
              <w:t>.</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1.10</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Лейкопластырь бактерицидный</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2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1.11</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Лейкопластырь бактерицидный</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10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1.12</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Лейкопластырь рулонный </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2</w:t>
            </w:r>
          </w:p>
        </w:tc>
        <w:tc>
          <w:tcPr>
            <w:tcW w:w="8322" w:type="dxa"/>
            <w:gridSpan w:val="2"/>
          </w:tcPr>
          <w:p w:rsidR="001D757B" w:rsidRPr="001D757B" w:rsidRDefault="001D757B" w:rsidP="001D757B">
            <w:pPr>
              <w:tabs>
                <w:tab w:val="num" w:pos="0"/>
              </w:tabs>
              <w:spacing w:before="60" w:after="60"/>
              <w:contextualSpacing/>
              <w:jc w:val="both"/>
              <w:rPr>
                <w:rFonts w:ascii="Times New Roman" w:hAnsi="Times New Roman"/>
                <w:b/>
                <w:sz w:val="28"/>
                <w:szCs w:val="28"/>
              </w:rPr>
            </w:pPr>
            <w:r w:rsidRPr="001D757B">
              <w:rPr>
                <w:rFonts w:ascii="Times New Roman" w:hAnsi="Times New Roman"/>
                <w:b/>
                <w:bCs/>
                <w:iCs/>
                <w:sz w:val="28"/>
                <w:szCs w:val="28"/>
              </w:rPr>
              <w:t>Изделия медицинского назначения для проведения сердечно-легочной реанимации</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2.1</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Устройство для проведения искусственного дыхания «Рот-Устройство-Рот» или карманная маска для искусственной вентиляции лёгких «Рот-маска»</w:t>
            </w:r>
          </w:p>
        </w:tc>
        <w:tc>
          <w:tcPr>
            <w:tcW w:w="2337" w:type="dxa"/>
          </w:tcPr>
          <w:p w:rsidR="001D757B" w:rsidRPr="001D757B" w:rsidRDefault="001D757B" w:rsidP="001D757B">
            <w:pPr>
              <w:tabs>
                <w:tab w:val="num" w:pos="0"/>
              </w:tabs>
              <w:spacing w:before="60" w:after="60"/>
              <w:contextualSpacing/>
              <w:jc w:val="both"/>
              <w:rPr>
                <w:rFonts w:ascii="Times New Roman" w:hAnsi="Times New Roman"/>
                <w:bCs/>
                <w:sz w:val="28"/>
                <w:szCs w:val="28"/>
              </w:rPr>
            </w:pPr>
            <w:r w:rsidRPr="001D757B">
              <w:rPr>
                <w:rFonts w:ascii="Times New Roman" w:hAnsi="Times New Roman"/>
                <w:bCs/>
                <w:sz w:val="28"/>
                <w:szCs w:val="28"/>
              </w:rPr>
              <w:t>1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3</w:t>
            </w:r>
          </w:p>
        </w:tc>
        <w:tc>
          <w:tcPr>
            <w:tcW w:w="8322" w:type="dxa"/>
            <w:gridSpan w:val="2"/>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b/>
                <w:bCs/>
                <w:iCs/>
                <w:sz w:val="28"/>
                <w:szCs w:val="28"/>
              </w:rPr>
              <w:t>Прочие изделия медицинского назначения</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3.1</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Ножницы для разрезания повязок по Листеру</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3.2</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Салфетки антисептические из бумажного </w:t>
            </w:r>
            <w:proofErr w:type="spellStart"/>
            <w:r w:rsidRPr="001D757B">
              <w:rPr>
                <w:rFonts w:ascii="Times New Roman" w:hAnsi="Times New Roman"/>
                <w:sz w:val="28"/>
                <w:szCs w:val="28"/>
              </w:rPr>
              <w:t>текстилеподобного</w:t>
            </w:r>
            <w:proofErr w:type="spellEnd"/>
            <w:r w:rsidRPr="001D757B">
              <w:rPr>
                <w:rFonts w:ascii="Times New Roman" w:hAnsi="Times New Roman"/>
                <w:sz w:val="28"/>
                <w:szCs w:val="28"/>
              </w:rPr>
              <w:t xml:space="preserve"> материала стерильные спиртовые</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5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3.3</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Перчатки медицинские нестерильные, смотровые </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2 пары</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3.4</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Маска медицинская нестерильная 3-слойная </w:t>
            </w:r>
            <w:r w:rsidRPr="001D757B">
              <w:rPr>
                <w:rFonts w:ascii="Times New Roman" w:hAnsi="Times New Roman"/>
                <w:sz w:val="28"/>
                <w:szCs w:val="28"/>
              </w:rPr>
              <w:lastRenderedPageBreak/>
              <w:t xml:space="preserve">из нетканого материала с резинками или с завязками  </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lastRenderedPageBreak/>
              <w:t>2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lastRenderedPageBreak/>
              <w:t>3.5</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Покрывало спасательное изотермическое</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4</w:t>
            </w:r>
          </w:p>
        </w:tc>
        <w:tc>
          <w:tcPr>
            <w:tcW w:w="8322" w:type="dxa"/>
            <w:gridSpan w:val="2"/>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b/>
                <w:bCs/>
                <w:iCs/>
                <w:sz w:val="28"/>
                <w:szCs w:val="28"/>
              </w:rPr>
              <w:t>Прочие средства</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4.1</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Английские булавки стальные со спиралью</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3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4.2</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Рекомендации с пиктограммами по использованию изделий медицинского назначения аптечки для оказания первой помощи работникам </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4.3</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Футляр или сумка санитарная</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4.4</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Блокнот отрывной для записей</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sz w:val="28"/>
                <w:szCs w:val="28"/>
              </w:rPr>
            </w:pPr>
            <w:r w:rsidRPr="001D757B">
              <w:rPr>
                <w:rFonts w:ascii="Times New Roman" w:hAnsi="Times New Roman"/>
                <w:sz w:val="28"/>
                <w:szCs w:val="28"/>
              </w:rPr>
              <w:t>4.5</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Авторучка</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4.6</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Анальгин, таб. 0,5 № 10</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3 </w:t>
            </w:r>
            <w:proofErr w:type="spellStart"/>
            <w:r w:rsidRPr="001D757B">
              <w:rPr>
                <w:rFonts w:ascii="Times New Roman" w:hAnsi="Times New Roman"/>
                <w:sz w:val="28"/>
                <w:szCs w:val="28"/>
              </w:rPr>
              <w:t>уп</w:t>
            </w:r>
            <w:proofErr w:type="spellEnd"/>
            <w:r w:rsidRPr="001D757B">
              <w:rPr>
                <w:rFonts w:ascii="Times New Roman" w:hAnsi="Times New Roman"/>
                <w:sz w:val="28"/>
                <w:szCs w:val="28"/>
              </w:rPr>
              <w:t>.</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bCs/>
                <w:sz w:val="28"/>
                <w:szCs w:val="28"/>
              </w:rPr>
            </w:pP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Аэрозоль противоожоговая во флаконах («</w:t>
            </w:r>
            <w:proofErr w:type="spellStart"/>
            <w:r w:rsidRPr="001D757B">
              <w:rPr>
                <w:rFonts w:ascii="Times New Roman" w:hAnsi="Times New Roman"/>
                <w:sz w:val="28"/>
                <w:szCs w:val="28"/>
              </w:rPr>
              <w:t>Пантенол</w:t>
            </w:r>
            <w:proofErr w:type="spellEnd"/>
            <w:r w:rsidRPr="001D757B">
              <w:rPr>
                <w:rFonts w:ascii="Times New Roman" w:hAnsi="Times New Roman"/>
                <w:sz w:val="28"/>
                <w:szCs w:val="28"/>
              </w:rPr>
              <w:t>», «</w:t>
            </w:r>
            <w:proofErr w:type="spellStart"/>
            <w:r w:rsidRPr="001D757B">
              <w:rPr>
                <w:rFonts w:ascii="Times New Roman" w:hAnsi="Times New Roman"/>
                <w:sz w:val="28"/>
                <w:szCs w:val="28"/>
              </w:rPr>
              <w:t>Олазоль</w:t>
            </w:r>
            <w:proofErr w:type="spellEnd"/>
            <w:r w:rsidRPr="001D757B">
              <w:rPr>
                <w:rFonts w:ascii="Times New Roman" w:hAnsi="Times New Roman"/>
                <w:sz w:val="28"/>
                <w:szCs w:val="28"/>
              </w:rPr>
              <w:t>»)</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флакон</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4.7</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Валидол, таб. 0,06, № 10</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3 </w:t>
            </w:r>
            <w:proofErr w:type="spellStart"/>
            <w:r w:rsidRPr="001D757B">
              <w:rPr>
                <w:rFonts w:ascii="Times New Roman" w:hAnsi="Times New Roman"/>
                <w:sz w:val="28"/>
                <w:szCs w:val="28"/>
              </w:rPr>
              <w:t>уп</w:t>
            </w:r>
            <w:proofErr w:type="spellEnd"/>
            <w:r w:rsidRPr="001D757B">
              <w:rPr>
                <w:rFonts w:ascii="Times New Roman" w:hAnsi="Times New Roman"/>
                <w:sz w:val="28"/>
                <w:szCs w:val="28"/>
              </w:rPr>
              <w:t>.</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4.8</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Вата, </w:t>
            </w:r>
            <w:smartTag w:uri="urn:schemas-microsoft-com:office:smarttags" w:element="metricconverter">
              <w:smartTagPr>
                <w:attr w:name="ProductID" w:val="50 г"/>
              </w:smartTagPr>
              <w:r w:rsidRPr="001D757B">
                <w:rPr>
                  <w:rFonts w:ascii="Times New Roman" w:hAnsi="Times New Roman"/>
                  <w:sz w:val="28"/>
                  <w:szCs w:val="28"/>
                </w:rPr>
                <w:t>50 г</w:t>
              </w:r>
            </w:smartTag>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2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4.9</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Йод, 5% спиртовой раствор, 1 мл, № 10</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3 </w:t>
            </w:r>
            <w:proofErr w:type="spellStart"/>
            <w:r w:rsidRPr="001D757B">
              <w:rPr>
                <w:rFonts w:ascii="Times New Roman" w:hAnsi="Times New Roman"/>
                <w:sz w:val="28"/>
                <w:szCs w:val="28"/>
              </w:rPr>
              <w:t>уп</w:t>
            </w:r>
            <w:proofErr w:type="spellEnd"/>
            <w:r w:rsidRPr="001D757B">
              <w:rPr>
                <w:rFonts w:ascii="Times New Roman" w:hAnsi="Times New Roman"/>
                <w:sz w:val="28"/>
                <w:szCs w:val="28"/>
              </w:rPr>
              <w:t>.</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4.10</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Нитроглицерин, таб. № 40 или капсулы № 20</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2 </w:t>
            </w:r>
            <w:proofErr w:type="spellStart"/>
            <w:r w:rsidRPr="001D757B">
              <w:rPr>
                <w:rFonts w:ascii="Times New Roman" w:hAnsi="Times New Roman"/>
                <w:sz w:val="28"/>
                <w:szCs w:val="28"/>
              </w:rPr>
              <w:t>уп</w:t>
            </w:r>
            <w:proofErr w:type="spellEnd"/>
            <w:r w:rsidRPr="001D757B">
              <w:rPr>
                <w:rFonts w:ascii="Times New Roman" w:hAnsi="Times New Roman"/>
                <w:sz w:val="28"/>
                <w:szCs w:val="28"/>
              </w:rPr>
              <w:t>.</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4.11</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Перекись водорода, 3%, 40 мл</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3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4.12</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 xml:space="preserve">Раствор </w:t>
            </w:r>
            <w:proofErr w:type="spellStart"/>
            <w:r w:rsidRPr="001D757B">
              <w:rPr>
                <w:rFonts w:ascii="Times New Roman" w:hAnsi="Times New Roman"/>
                <w:sz w:val="28"/>
                <w:szCs w:val="28"/>
              </w:rPr>
              <w:t>сульфацил</w:t>
            </w:r>
            <w:proofErr w:type="spellEnd"/>
            <w:r w:rsidRPr="001D757B">
              <w:rPr>
                <w:rFonts w:ascii="Times New Roman" w:hAnsi="Times New Roman"/>
                <w:sz w:val="28"/>
                <w:szCs w:val="28"/>
              </w:rPr>
              <w:t>-натрия, тюбик-капельница</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3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4.15</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Салфетки антимикробные «</w:t>
            </w:r>
            <w:proofErr w:type="spellStart"/>
            <w:r w:rsidRPr="001D757B">
              <w:rPr>
                <w:rFonts w:ascii="Times New Roman" w:hAnsi="Times New Roman"/>
                <w:sz w:val="28"/>
                <w:szCs w:val="28"/>
              </w:rPr>
              <w:t>Колетекс</w:t>
            </w:r>
            <w:proofErr w:type="spellEnd"/>
            <w:r w:rsidRPr="001D757B">
              <w:rPr>
                <w:rFonts w:ascii="Times New Roman" w:hAnsi="Times New Roman"/>
                <w:sz w:val="28"/>
                <w:szCs w:val="28"/>
              </w:rPr>
              <w:t>» 6–10 см (пластырь)</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25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4.16</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Салфетки кровоостанавливающие «</w:t>
            </w:r>
            <w:proofErr w:type="spellStart"/>
            <w:r w:rsidRPr="001D757B">
              <w:rPr>
                <w:rFonts w:ascii="Times New Roman" w:hAnsi="Times New Roman"/>
                <w:sz w:val="28"/>
                <w:szCs w:val="28"/>
              </w:rPr>
              <w:t>Колетекс-Гем</w:t>
            </w:r>
            <w:proofErr w:type="spellEnd"/>
            <w:r w:rsidRPr="001D757B">
              <w:rPr>
                <w:rFonts w:ascii="Times New Roman" w:hAnsi="Times New Roman"/>
                <w:sz w:val="28"/>
                <w:szCs w:val="28"/>
              </w:rPr>
              <w:t xml:space="preserve">», 6–10 см с </w:t>
            </w:r>
            <w:proofErr w:type="spellStart"/>
            <w:r w:rsidRPr="001D757B">
              <w:rPr>
                <w:rFonts w:ascii="Times New Roman" w:hAnsi="Times New Roman"/>
                <w:sz w:val="28"/>
                <w:szCs w:val="28"/>
              </w:rPr>
              <w:t>фурагином</w:t>
            </w:r>
            <w:proofErr w:type="spellEnd"/>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15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4.17</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Стаканчик для приема лекарств</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r w:rsidR="001D757B" w:rsidRPr="001D757B" w:rsidTr="00E14147">
        <w:trPr>
          <w:jc w:val="center"/>
        </w:trPr>
        <w:tc>
          <w:tcPr>
            <w:tcW w:w="1533" w:type="dxa"/>
          </w:tcPr>
          <w:p w:rsidR="001D757B" w:rsidRPr="001D757B" w:rsidRDefault="001D757B" w:rsidP="001D757B">
            <w:pPr>
              <w:tabs>
                <w:tab w:val="num" w:pos="142"/>
              </w:tabs>
              <w:spacing w:before="60" w:after="60"/>
              <w:ind w:left="142"/>
              <w:contextualSpacing/>
              <w:jc w:val="both"/>
              <w:rPr>
                <w:rFonts w:ascii="Times New Roman" w:hAnsi="Times New Roman"/>
                <w:bCs/>
                <w:sz w:val="28"/>
                <w:szCs w:val="28"/>
              </w:rPr>
            </w:pPr>
            <w:r w:rsidRPr="001D757B">
              <w:rPr>
                <w:rFonts w:ascii="Times New Roman" w:hAnsi="Times New Roman"/>
                <w:bCs/>
                <w:sz w:val="28"/>
                <w:szCs w:val="28"/>
              </w:rPr>
              <w:t>4.18</w:t>
            </w:r>
          </w:p>
        </w:tc>
        <w:tc>
          <w:tcPr>
            <w:tcW w:w="5985"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Термометр медицинский</w:t>
            </w:r>
          </w:p>
        </w:tc>
        <w:tc>
          <w:tcPr>
            <w:tcW w:w="2337" w:type="dxa"/>
          </w:tcPr>
          <w:p w:rsidR="001D757B" w:rsidRPr="001D757B" w:rsidRDefault="001D757B" w:rsidP="001D757B">
            <w:pPr>
              <w:tabs>
                <w:tab w:val="num" w:pos="0"/>
              </w:tabs>
              <w:spacing w:before="60" w:after="60"/>
              <w:contextualSpacing/>
              <w:jc w:val="both"/>
              <w:rPr>
                <w:rFonts w:ascii="Times New Roman" w:hAnsi="Times New Roman"/>
                <w:sz w:val="28"/>
                <w:szCs w:val="28"/>
              </w:rPr>
            </w:pPr>
            <w:r w:rsidRPr="001D757B">
              <w:rPr>
                <w:rFonts w:ascii="Times New Roman" w:hAnsi="Times New Roman"/>
                <w:sz w:val="28"/>
                <w:szCs w:val="28"/>
              </w:rPr>
              <w:t>1 шт.</w:t>
            </w:r>
          </w:p>
        </w:tc>
      </w:tr>
    </w:tbl>
    <w:p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2. По истечении сроков годности изделий медицинского назначения, входящих в Состав аптечки, или в случае их использования аптечку необходимо пополнить.</w:t>
      </w:r>
    </w:p>
    <w:p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3. Аптечка для оказания первой помощи работникам подлежит комплектации изделиями медицинского назначения, зарегистрированными в установленном порядке на территории Российской Федерации.</w:t>
      </w:r>
    </w:p>
    <w:p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 xml:space="preserve">4. Рекомендации с пиктограммами по использованию изделий медицинского назначения аптечки для оказания первой помощи работникам (п. 4.2 Состава аптечки) должны предусматривать описание (изображение) следующих действий: </w:t>
      </w:r>
    </w:p>
    <w:p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 xml:space="preserve">а) при оказании первой помощи все манипуляции выполнять в медицинских перчатках (п. 3.3 Состава аптечки). При наличии угрозы распространения инфекционных заболеваний использовать маску медицинскую (п. 3.4 Состава аптечки); </w:t>
      </w:r>
    </w:p>
    <w:p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б) при артериальном кровотечении из крупной (магистральной) артерии прижать сосуд пальцами в точках прижатия, наложить жгут кровоостанавливающий (п. 1.1 Состава аптечки) выше места повреждения с указанием в записке (</w:t>
      </w:r>
      <w:proofErr w:type="spellStart"/>
      <w:r w:rsidRPr="001D757B">
        <w:rPr>
          <w:sz w:val="28"/>
          <w:szCs w:val="28"/>
        </w:rPr>
        <w:t>пп</w:t>
      </w:r>
      <w:proofErr w:type="spellEnd"/>
      <w:r w:rsidRPr="001D757B">
        <w:rPr>
          <w:sz w:val="28"/>
          <w:szCs w:val="28"/>
        </w:rPr>
        <w:t xml:space="preserve">. 4.4-4.5 </w:t>
      </w:r>
      <w:r w:rsidRPr="001D757B">
        <w:rPr>
          <w:sz w:val="28"/>
          <w:szCs w:val="28"/>
        </w:rPr>
        <w:lastRenderedPageBreak/>
        <w:t>Состава аптечки) времени наложения жгута, наложить на рану давящую (тугую) повязку (</w:t>
      </w:r>
      <w:proofErr w:type="spellStart"/>
      <w:r w:rsidRPr="001D757B">
        <w:rPr>
          <w:sz w:val="28"/>
          <w:szCs w:val="28"/>
        </w:rPr>
        <w:t>пп</w:t>
      </w:r>
      <w:proofErr w:type="spellEnd"/>
      <w:r w:rsidRPr="001D757B">
        <w:rPr>
          <w:sz w:val="28"/>
          <w:szCs w:val="28"/>
        </w:rPr>
        <w:t xml:space="preserve">. 1.2-1.12 Состава аптечки); </w:t>
      </w:r>
    </w:p>
    <w:p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 xml:space="preserve">в) при отсутствии у лица, которому оказывают первую помощь, самостоятельного дыхания провести искусственное дыхание при помощи устройства для проведения искусственного дыхания «Рот-Устройство-Рот» или карманной маски для искусственной вентиляции лёгких «Рот-маска» (п. 2.1 Состава аптечки); </w:t>
      </w:r>
    </w:p>
    <w:p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 xml:space="preserve">г) при наличии раны наложить давящую (тугую) повязку, используя стерильные салфетки (п. 1.9 Состава аптечки) и бинты (п. 1.2-1.7 Состава аптечки) или применяя пакет перевязочный стерильный (п. 1.8 Состава аптечки). При отсутствии кровотечения из раны и отсутствии возможности наложения давящей повязки наложить на рану стерильную салфетку (п. 1.9 Состава аптечки) и закрепить её лейкопластырем (п. 1.12 Состава аптечки). При микротравмах использовать лейкопластырь бактерицидный (п. 1.10-1.11 Состава аптечки); </w:t>
      </w:r>
    </w:p>
    <w:p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 xml:space="preserve">д) при попадании на кожу и слизистые биологических жидкостей лиц, которым оказывается первая помощь, использовать салфетки антисептические из бумажного </w:t>
      </w:r>
      <w:proofErr w:type="spellStart"/>
      <w:r w:rsidRPr="001D757B">
        <w:rPr>
          <w:sz w:val="28"/>
          <w:szCs w:val="28"/>
        </w:rPr>
        <w:t>текстилеподобного</w:t>
      </w:r>
      <w:proofErr w:type="spellEnd"/>
      <w:r w:rsidRPr="001D757B">
        <w:rPr>
          <w:sz w:val="28"/>
          <w:szCs w:val="28"/>
        </w:rPr>
        <w:t xml:space="preserve"> материала стерильные спиртовые (п. 3.2 Состава аптечки); </w:t>
      </w:r>
    </w:p>
    <w:p w:rsidR="001D757B" w:rsidRPr="001D757B" w:rsidRDefault="001D757B" w:rsidP="001D757B">
      <w:pPr>
        <w:pStyle w:val="a4"/>
        <w:tabs>
          <w:tab w:val="num" w:pos="-567"/>
        </w:tabs>
        <w:spacing w:before="240" w:beforeAutospacing="0" w:after="120" w:afterAutospacing="0"/>
        <w:ind w:left="-567"/>
        <w:contextualSpacing/>
        <w:jc w:val="both"/>
        <w:rPr>
          <w:sz w:val="28"/>
          <w:szCs w:val="28"/>
        </w:rPr>
      </w:pPr>
      <w:r w:rsidRPr="001D757B">
        <w:rPr>
          <w:sz w:val="28"/>
          <w:szCs w:val="28"/>
        </w:rPr>
        <w:t>е) покрывало спасательное изотермическое (п. 3.5 Состава аптечки) расстелить (серебристой стороной к телу для защиты от переохлаждения; золотой стороной к телу для защиты от перегревания), лицо оставить открытым, конец покрывала загнуть и закрепить.</w:t>
      </w:r>
    </w:p>
    <w:p w:rsidR="001D757B" w:rsidRPr="001D757B" w:rsidRDefault="001D757B" w:rsidP="001D757B">
      <w:pPr>
        <w:pStyle w:val="ConsPlusNormal"/>
        <w:widowControl/>
        <w:numPr>
          <w:ilvl w:val="0"/>
          <w:numId w:val="1"/>
        </w:numPr>
        <w:tabs>
          <w:tab w:val="clear" w:pos="1833"/>
          <w:tab w:val="num" w:pos="-567"/>
          <w:tab w:val="num" w:pos="300"/>
        </w:tabs>
        <w:spacing w:before="240" w:after="240"/>
        <w:ind w:left="-567" w:firstLine="0"/>
        <w:contextualSpacing/>
        <w:jc w:val="both"/>
        <w:rPr>
          <w:rFonts w:ascii="Times New Roman" w:hAnsi="Times New Roman" w:cs="Times New Roman"/>
          <w:b/>
          <w:sz w:val="28"/>
          <w:szCs w:val="28"/>
        </w:rPr>
      </w:pPr>
      <w:r w:rsidRPr="001D757B">
        <w:rPr>
          <w:rFonts w:ascii="Times New Roman" w:hAnsi="Times New Roman" w:cs="Times New Roman"/>
          <w:b/>
          <w:sz w:val="28"/>
          <w:szCs w:val="28"/>
        </w:rPr>
        <w:t>ОТВЕТСТВЕННОСТЬ ЗА НАРУШЕНИЕ ТРЕБОВАНИЙ ИНСТРУКЦИИ</w:t>
      </w:r>
    </w:p>
    <w:p w:rsidR="001D757B" w:rsidRPr="001D757B" w:rsidRDefault="001D757B" w:rsidP="001D757B">
      <w:pPr>
        <w:tabs>
          <w:tab w:val="num" w:pos="-567"/>
        </w:tabs>
        <w:spacing w:after="120"/>
        <w:ind w:left="-567"/>
        <w:contextualSpacing/>
        <w:jc w:val="both"/>
        <w:rPr>
          <w:rFonts w:ascii="Times New Roman" w:hAnsi="Times New Roman"/>
          <w:sz w:val="28"/>
          <w:szCs w:val="28"/>
        </w:rPr>
      </w:pPr>
      <w:r w:rsidRPr="001D757B">
        <w:rPr>
          <w:rFonts w:ascii="Times New Roman" w:hAnsi="Times New Roman"/>
          <w:sz w:val="28"/>
          <w:szCs w:val="28"/>
        </w:rPr>
        <w:t>Работник за нарушение требований настоящей Инструкции может быть подвергнут дисциплинарному взысканию и внеочередной проверке знаний, а также может быть не допущен работодателем или руководителем к работе.</w:t>
      </w:r>
    </w:p>
    <w:p w:rsidR="001D757B" w:rsidRPr="001D757B" w:rsidRDefault="001D757B" w:rsidP="001D757B">
      <w:pPr>
        <w:pStyle w:val="ConsPlusNormal"/>
        <w:widowControl/>
        <w:numPr>
          <w:ilvl w:val="0"/>
          <w:numId w:val="1"/>
        </w:numPr>
        <w:tabs>
          <w:tab w:val="clear" w:pos="1833"/>
          <w:tab w:val="num" w:pos="-567"/>
          <w:tab w:val="num" w:pos="300"/>
        </w:tabs>
        <w:spacing w:before="240" w:after="240"/>
        <w:ind w:left="-567" w:firstLine="0"/>
        <w:contextualSpacing/>
        <w:jc w:val="both"/>
        <w:rPr>
          <w:rFonts w:ascii="Times New Roman" w:hAnsi="Times New Roman" w:cs="Times New Roman"/>
          <w:b/>
          <w:sz w:val="28"/>
          <w:szCs w:val="28"/>
        </w:rPr>
      </w:pPr>
      <w:r w:rsidRPr="001D757B">
        <w:rPr>
          <w:rFonts w:ascii="Times New Roman" w:hAnsi="Times New Roman" w:cs="Times New Roman"/>
          <w:b/>
          <w:sz w:val="28"/>
          <w:szCs w:val="28"/>
        </w:rPr>
        <w:t>ИСПОЛЬЗОВАННЫЕ ЗАКОНОДАТЕЛЬНЫЕ И НОРМАТИВНЫЕ АКТЫ</w:t>
      </w:r>
    </w:p>
    <w:p w:rsidR="001D757B" w:rsidRPr="001D757B" w:rsidRDefault="001D757B" w:rsidP="001D757B">
      <w:pPr>
        <w:shd w:val="clear" w:color="auto" w:fill="FFFFFF"/>
        <w:tabs>
          <w:tab w:val="num" w:pos="-567"/>
          <w:tab w:val="left" w:pos="360"/>
        </w:tabs>
        <w:spacing w:after="120"/>
        <w:ind w:left="-567"/>
        <w:contextualSpacing/>
        <w:jc w:val="both"/>
        <w:rPr>
          <w:rFonts w:ascii="Times New Roman" w:hAnsi="Times New Roman"/>
          <w:spacing w:val="-27"/>
          <w:sz w:val="28"/>
          <w:szCs w:val="28"/>
        </w:rPr>
      </w:pPr>
      <w:r w:rsidRPr="001D757B">
        <w:rPr>
          <w:rFonts w:ascii="Times New Roman" w:hAnsi="Times New Roman"/>
          <w:sz w:val="28"/>
          <w:szCs w:val="28"/>
        </w:rPr>
        <w:t>Трудовой кодекс Российской Федерации от 30.12.2001 года № 197-ФЗ</w:t>
      </w:r>
    </w:p>
    <w:p w:rsidR="001D757B" w:rsidRPr="001D757B" w:rsidRDefault="001D757B" w:rsidP="001D757B">
      <w:pPr>
        <w:shd w:val="clear" w:color="auto" w:fill="FFFFFF"/>
        <w:tabs>
          <w:tab w:val="num" w:pos="-567"/>
          <w:tab w:val="left" w:pos="360"/>
          <w:tab w:val="left" w:pos="6514"/>
        </w:tabs>
        <w:spacing w:after="120"/>
        <w:ind w:left="-567"/>
        <w:contextualSpacing/>
        <w:jc w:val="both"/>
        <w:rPr>
          <w:rFonts w:ascii="Times New Roman" w:hAnsi="Times New Roman"/>
          <w:iCs/>
          <w:sz w:val="28"/>
          <w:szCs w:val="28"/>
        </w:rPr>
      </w:pPr>
      <w:r w:rsidRPr="001D757B">
        <w:rPr>
          <w:rFonts w:ascii="Times New Roman" w:hAnsi="Times New Roman"/>
          <w:iCs/>
          <w:sz w:val="28"/>
          <w:szCs w:val="28"/>
        </w:rPr>
        <w:t>Федеральный закон от 21 ноября 2011 года № 323-ФЗ «Об основах охраны здоровья граждан в Российской Федерации»</w:t>
      </w:r>
    </w:p>
    <w:p w:rsidR="001D757B" w:rsidRPr="001D757B" w:rsidRDefault="001D757B" w:rsidP="001D757B">
      <w:pPr>
        <w:shd w:val="clear" w:color="auto" w:fill="FFFFFF"/>
        <w:tabs>
          <w:tab w:val="num" w:pos="-567"/>
          <w:tab w:val="left" w:pos="360"/>
          <w:tab w:val="left" w:pos="6514"/>
        </w:tabs>
        <w:spacing w:after="120"/>
        <w:ind w:left="-567"/>
        <w:contextualSpacing/>
        <w:jc w:val="both"/>
        <w:rPr>
          <w:rFonts w:ascii="Times New Roman" w:hAnsi="Times New Roman"/>
          <w:spacing w:val="-21"/>
          <w:sz w:val="28"/>
          <w:szCs w:val="28"/>
        </w:rPr>
      </w:pPr>
      <w:r w:rsidRPr="001D757B">
        <w:rPr>
          <w:rFonts w:ascii="Times New Roman" w:hAnsi="Times New Roman"/>
          <w:spacing w:val="-5"/>
          <w:sz w:val="28"/>
          <w:szCs w:val="28"/>
        </w:rPr>
        <w:t xml:space="preserve">Постановление Минтруда РФ, Минобразования РФ от 13.01.2003 года </w:t>
      </w:r>
      <w:r w:rsidRPr="001D757B">
        <w:rPr>
          <w:rFonts w:ascii="Times New Roman" w:hAnsi="Times New Roman"/>
          <w:spacing w:val="-4"/>
          <w:sz w:val="28"/>
          <w:szCs w:val="28"/>
        </w:rPr>
        <w:t xml:space="preserve">№ 1/29 «Об утверждении порядка обучения по охране труда и проверки </w:t>
      </w:r>
      <w:r w:rsidRPr="001D757B">
        <w:rPr>
          <w:rFonts w:ascii="Times New Roman" w:hAnsi="Times New Roman"/>
          <w:spacing w:val="-6"/>
          <w:sz w:val="28"/>
          <w:szCs w:val="28"/>
        </w:rPr>
        <w:t>знаний требований охраны труда работников организаций»</w:t>
      </w:r>
    </w:p>
    <w:p w:rsidR="001D757B" w:rsidRPr="001D757B" w:rsidRDefault="001D757B" w:rsidP="001D757B">
      <w:pPr>
        <w:shd w:val="clear" w:color="auto" w:fill="FFFFFF"/>
        <w:tabs>
          <w:tab w:val="num" w:pos="-567"/>
          <w:tab w:val="left" w:pos="360"/>
        </w:tabs>
        <w:spacing w:after="120"/>
        <w:ind w:left="-567"/>
        <w:contextualSpacing/>
        <w:jc w:val="both"/>
        <w:rPr>
          <w:rFonts w:ascii="Times New Roman" w:hAnsi="Times New Roman"/>
          <w:spacing w:val="-22"/>
          <w:sz w:val="28"/>
          <w:szCs w:val="28"/>
        </w:rPr>
      </w:pPr>
      <w:r w:rsidRPr="001D757B">
        <w:rPr>
          <w:rFonts w:ascii="Times New Roman" w:hAnsi="Times New Roman"/>
          <w:spacing w:val="-2"/>
          <w:sz w:val="28"/>
          <w:szCs w:val="28"/>
        </w:rPr>
        <w:t xml:space="preserve">Приказ МЧС РФ от 12.12.2007 года №645 «Об утверждении Норм пожарной безопасности «Обучение мерам пожарной безопасности </w:t>
      </w:r>
      <w:r w:rsidRPr="001D757B">
        <w:rPr>
          <w:rFonts w:ascii="Times New Roman" w:hAnsi="Times New Roman"/>
          <w:sz w:val="28"/>
          <w:szCs w:val="28"/>
        </w:rPr>
        <w:t>работников организаций»</w:t>
      </w:r>
    </w:p>
    <w:p w:rsidR="001D757B" w:rsidRPr="001D757B" w:rsidRDefault="001D757B" w:rsidP="001D757B">
      <w:pPr>
        <w:shd w:val="clear" w:color="auto" w:fill="FFFFFF"/>
        <w:tabs>
          <w:tab w:val="num" w:pos="-567"/>
          <w:tab w:val="left" w:pos="360"/>
        </w:tabs>
        <w:spacing w:after="120"/>
        <w:ind w:left="-567"/>
        <w:contextualSpacing/>
        <w:jc w:val="both"/>
        <w:rPr>
          <w:rFonts w:ascii="Times New Roman" w:hAnsi="Times New Roman"/>
          <w:spacing w:val="-22"/>
          <w:sz w:val="28"/>
          <w:szCs w:val="28"/>
        </w:rPr>
      </w:pPr>
      <w:r w:rsidRPr="001D757B">
        <w:rPr>
          <w:rFonts w:ascii="Times New Roman" w:hAnsi="Times New Roman"/>
          <w:sz w:val="28"/>
          <w:szCs w:val="28"/>
        </w:rPr>
        <w:t xml:space="preserve">ПОТ РМ-016-2001. РД 153-34.0-03.150-00. Межотраслевые </w:t>
      </w:r>
      <w:r w:rsidRPr="001D757B">
        <w:rPr>
          <w:rFonts w:ascii="Times New Roman" w:hAnsi="Times New Roman"/>
          <w:spacing w:val="-4"/>
          <w:sz w:val="28"/>
          <w:szCs w:val="28"/>
        </w:rPr>
        <w:t xml:space="preserve">Правила по охране труда (Правила безопасности) при эксплуатации </w:t>
      </w:r>
      <w:r w:rsidRPr="001D757B">
        <w:rPr>
          <w:rFonts w:ascii="Times New Roman" w:hAnsi="Times New Roman"/>
          <w:sz w:val="28"/>
          <w:szCs w:val="28"/>
        </w:rPr>
        <w:t>электроустановок</w:t>
      </w:r>
    </w:p>
    <w:p w:rsidR="001D757B" w:rsidRPr="001D757B" w:rsidRDefault="001D757B" w:rsidP="001D757B">
      <w:pPr>
        <w:shd w:val="clear" w:color="auto" w:fill="FFFFFF"/>
        <w:tabs>
          <w:tab w:val="num" w:pos="-567"/>
          <w:tab w:val="left" w:pos="360"/>
        </w:tabs>
        <w:spacing w:after="120"/>
        <w:ind w:left="-567"/>
        <w:contextualSpacing/>
        <w:jc w:val="both"/>
        <w:rPr>
          <w:rFonts w:ascii="Times New Roman" w:hAnsi="Times New Roman"/>
          <w:spacing w:val="-25"/>
          <w:sz w:val="28"/>
          <w:szCs w:val="28"/>
        </w:rPr>
      </w:pPr>
      <w:r w:rsidRPr="001D757B">
        <w:rPr>
          <w:rFonts w:ascii="Times New Roman" w:hAnsi="Times New Roman"/>
          <w:sz w:val="28"/>
          <w:szCs w:val="28"/>
        </w:rPr>
        <w:t>ГОСТ 12.0.004-90 «Организация обучения по охране труда. Общие положения»</w:t>
      </w:r>
    </w:p>
    <w:p w:rsidR="001D757B" w:rsidRPr="001D757B" w:rsidRDefault="001D757B" w:rsidP="001D757B">
      <w:pPr>
        <w:shd w:val="clear" w:color="auto" w:fill="FFFFFF"/>
        <w:tabs>
          <w:tab w:val="num" w:pos="-567"/>
          <w:tab w:val="left" w:pos="360"/>
        </w:tabs>
        <w:spacing w:after="120"/>
        <w:ind w:left="-567"/>
        <w:contextualSpacing/>
        <w:jc w:val="both"/>
        <w:rPr>
          <w:rFonts w:ascii="Times New Roman" w:hAnsi="Times New Roman"/>
          <w:spacing w:val="-22"/>
          <w:sz w:val="28"/>
          <w:szCs w:val="28"/>
        </w:rPr>
      </w:pPr>
      <w:r w:rsidRPr="001D757B">
        <w:rPr>
          <w:rFonts w:ascii="Times New Roman" w:hAnsi="Times New Roman"/>
          <w:sz w:val="28"/>
          <w:szCs w:val="28"/>
        </w:rPr>
        <w:t>Приказ Министерства здравоохранения и социального развития Российской Федерации от 4 мая 2012 года № 477н «Об утверждении перечня состояний, при которых оказывается первая помощь, и перечня мероприятий по оказанию первой помощи»</w:t>
      </w:r>
    </w:p>
    <w:p w:rsidR="001D757B" w:rsidRPr="001D757B" w:rsidRDefault="001D757B" w:rsidP="001D757B">
      <w:pPr>
        <w:tabs>
          <w:tab w:val="num" w:pos="-567"/>
        </w:tabs>
        <w:ind w:left="-567"/>
        <w:contextualSpacing/>
        <w:jc w:val="both"/>
        <w:rPr>
          <w:rFonts w:ascii="Times New Roman" w:hAnsi="Times New Roman"/>
          <w:bCs/>
          <w:sz w:val="28"/>
          <w:szCs w:val="28"/>
        </w:rPr>
      </w:pPr>
      <w:r w:rsidRPr="001D757B">
        <w:rPr>
          <w:rFonts w:ascii="Times New Roman" w:hAnsi="Times New Roman"/>
          <w:sz w:val="28"/>
          <w:szCs w:val="28"/>
        </w:rPr>
        <w:lastRenderedPageBreak/>
        <w:t>Приказ Министерства здравоохранения и социального развития Российской Федерации от 5 марта 2011 года № 169н</w:t>
      </w:r>
      <w:r w:rsidRPr="001D757B">
        <w:rPr>
          <w:rFonts w:ascii="Times New Roman" w:hAnsi="Times New Roman"/>
          <w:bCs/>
          <w:sz w:val="28"/>
          <w:szCs w:val="28"/>
        </w:rPr>
        <w:t xml:space="preserve"> «Об утверждении требований к комплектации изделиями медицинского назначения аптечек для оказания первой помощи работникам»</w:t>
      </w:r>
    </w:p>
    <w:p w:rsidR="00025155" w:rsidRDefault="001D757B" w:rsidP="001D757B">
      <w:pPr>
        <w:tabs>
          <w:tab w:val="num" w:pos="-567"/>
        </w:tabs>
        <w:ind w:left="-567"/>
        <w:contextualSpacing/>
        <w:jc w:val="both"/>
        <w:rPr>
          <w:rFonts w:ascii="Times New Roman" w:hAnsi="Times New Roman"/>
          <w:sz w:val="28"/>
          <w:szCs w:val="28"/>
        </w:rPr>
      </w:pPr>
      <w:r w:rsidRPr="001D757B">
        <w:rPr>
          <w:rFonts w:ascii="Times New Roman" w:hAnsi="Times New Roman"/>
          <w:sz w:val="28"/>
          <w:szCs w:val="28"/>
        </w:rPr>
        <w:t>Распоряжение Правительства Москвы от 29 декабря 2000 года № 1292-РП «Об обязательном наличии в организациях, предприятиях и учреждениях города Москвы коллективных аптечек первой помощи».</w:t>
      </w:r>
    </w:p>
    <w:p w:rsidR="001D757B" w:rsidRDefault="001D757B" w:rsidP="001D757B">
      <w:pPr>
        <w:tabs>
          <w:tab w:val="num" w:pos="-567"/>
        </w:tabs>
        <w:ind w:left="-567"/>
        <w:contextualSpacing/>
        <w:jc w:val="both"/>
        <w:rPr>
          <w:rFonts w:ascii="Times New Roman" w:hAnsi="Times New Roman"/>
          <w:sz w:val="28"/>
          <w:szCs w:val="28"/>
        </w:rPr>
      </w:pPr>
    </w:p>
    <w:p w:rsidR="001D757B" w:rsidRPr="001D757B" w:rsidRDefault="00A41DDC" w:rsidP="001D757B">
      <w:pPr>
        <w:tabs>
          <w:tab w:val="num" w:pos="-567"/>
        </w:tabs>
        <w:ind w:left="-567"/>
        <w:contextualSpacing/>
        <w:jc w:val="both"/>
        <w:rPr>
          <w:rFonts w:ascii="Times New Roman" w:hAnsi="Times New Roman"/>
          <w:sz w:val="28"/>
          <w:szCs w:val="28"/>
        </w:rPr>
      </w:pPr>
      <w:r>
        <w:rPr>
          <w:rFonts w:ascii="Times New Roman" w:hAnsi="Times New Roman"/>
          <w:sz w:val="28"/>
          <w:szCs w:val="28"/>
        </w:rPr>
        <w:t>Врач поликлиники №7</w:t>
      </w:r>
      <w:r w:rsidR="001D757B">
        <w:rPr>
          <w:rFonts w:ascii="Times New Roman" w:hAnsi="Times New Roman"/>
          <w:sz w:val="28"/>
          <w:szCs w:val="28"/>
        </w:rPr>
        <w:t xml:space="preserve">                                </w:t>
      </w:r>
      <w:proofErr w:type="spellStart"/>
      <w:r>
        <w:rPr>
          <w:rFonts w:ascii="Times New Roman" w:hAnsi="Times New Roman"/>
          <w:sz w:val="28"/>
          <w:szCs w:val="28"/>
        </w:rPr>
        <w:t>Н.П.Власюк</w:t>
      </w:r>
      <w:proofErr w:type="spellEnd"/>
    </w:p>
    <w:sectPr w:rsidR="001D757B" w:rsidRPr="001D7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2052E"/>
    <w:multiLevelType w:val="hybridMultilevel"/>
    <w:tmpl w:val="E152BC16"/>
    <w:lvl w:ilvl="0" w:tplc="2002491A">
      <w:start w:val="1"/>
      <w:numFmt w:val="upperRoman"/>
      <w:lvlText w:val="%1."/>
      <w:lvlJc w:val="right"/>
      <w:pPr>
        <w:tabs>
          <w:tab w:val="num" w:pos="1833"/>
        </w:tabs>
        <w:ind w:left="1833"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7B"/>
    <w:rsid w:val="00020463"/>
    <w:rsid w:val="00025155"/>
    <w:rsid w:val="001D757B"/>
    <w:rsid w:val="006337B0"/>
    <w:rsid w:val="00A41DDC"/>
    <w:rsid w:val="00E1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DF71DB7-B7F5-405D-A853-CDD5D837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7B"/>
    <w:pPr>
      <w:spacing w:after="0" w:line="240" w:lineRule="auto"/>
    </w:pPr>
    <w:rPr>
      <w:rFonts w:ascii="Arial" w:eastAsia="Times New Roman" w:hAnsi="Arial"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1D757B"/>
    <w:pPr>
      <w:widowControl w:val="0"/>
      <w:adjustRightInd w:val="0"/>
      <w:spacing w:after="160" w:line="240" w:lineRule="exact"/>
      <w:jc w:val="right"/>
    </w:pPr>
    <w:rPr>
      <w:rFonts w:ascii="Times New Roman" w:hAnsi="Times New Roman"/>
      <w:color w:val="auto"/>
      <w:sz w:val="20"/>
      <w:szCs w:val="20"/>
      <w:lang w:val="en-GB" w:eastAsia="en-US"/>
    </w:rPr>
  </w:style>
  <w:style w:type="paragraph" w:customStyle="1" w:styleId="ConsPlusNormal">
    <w:name w:val="ConsPlusNormal"/>
    <w:rsid w:val="001D75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b">
    <w:name w:val="Обычный (Web)"/>
    <w:basedOn w:val="a"/>
    <w:rsid w:val="001D757B"/>
    <w:pPr>
      <w:widowControl w:val="0"/>
      <w:overflowPunct w:val="0"/>
      <w:autoSpaceDE w:val="0"/>
      <w:autoSpaceDN w:val="0"/>
      <w:adjustRightInd w:val="0"/>
      <w:spacing w:before="100" w:after="100"/>
      <w:textAlignment w:val="baseline"/>
    </w:pPr>
    <w:rPr>
      <w:rFonts w:ascii="Arial Unicode MS" w:eastAsia="Arial Unicode MS" w:hAnsi="Times New Roman"/>
      <w:color w:val="auto"/>
      <w:szCs w:val="20"/>
    </w:rPr>
  </w:style>
  <w:style w:type="paragraph" w:customStyle="1" w:styleId="ConsNormal">
    <w:name w:val="ConsNormal"/>
    <w:rsid w:val="001D75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1D757B"/>
    <w:pPr>
      <w:spacing w:before="100" w:beforeAutospacing="1" w:after="100" w:afterAutospacing="1"/>
    </w:pPr>
    <w:rPr>
      <w:rFonts w:ascii="Times New Roman" w:hAnsi="Times New Roman"/>
      <w:color w:val="auto"/>
    </w:rPr>
  </w:style>
  <w:style w:type="table" w:styleId="a5">
    <w:name w:val="Table Elegant"/>
    <w:basedOn w:val="a1"/>
    <w:rsid w:val="001D757B"/>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RMATTEXT">
    <w:name w:val=".FORMATTEXT"/>
    <w:rsid w:val="001D75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D757B"/>
    <w:rPr>
      <w:rFonts w:ascii="Tahoma" w:hAnsi="Tahoma" w:cs="Tahoma"/>
      <w:sz w:val="16"/>
      <w:szCs w:val="16"/>
    </w:rPr>
  </w:style>
  <w:style w:type="character" w:customStyle="1" w:styleId="a7">
    <w:name w:val="Текст выноски Знак"/>
    <w:basedOn w:val="a0"/>
    <w:link w:val="a6"/>
    <w:uiPriority w:val="99"/>
    <w:semiHidden/>
    <w:rsid w:val="001D757B"/>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6776</Words>
  <Characters>38626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ZamOB</dc:creator>
  <cp:lastModifiedBy>user</cp:lastModifiedBy>
  <cp:revision>2</cp:revision>
  <cp:lastPrinted>2019-01-22T05:57:00Z</cp:lastPrinted>
  <dcterms:created xsi:type="dcterms:W3CDTF">2019-01-22T08:53:00Z</dcterms:created>
  <dcterms:modified xsi:type="dcterms:W3CDTF">2019-01-22T08:53:00Z</dcterms:modified>
</cp:coreProperties>
</file>